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DF92" w14:textId="754E7238" w:rsidR="005D58C4" w:rsidRDefault="005D58C4" w:rsidP="005D58C4">
      <w:pPr>
        <w:pStyle w:val="reader-word-layer"/>
        <w:adjustRightInd w:val="0"/>
        <w:snapToGrid w:val="0"/>
        <w:spacing w:before="0" w:beforeAutospacing="0" w:after="0" w:afterAutospacing="0" w:line="360" w:lineRule="auto"/>
        <w:jc w:val="center"/>
        <w:rPr>
          <w:rFonts w:ascii="SimHei" w:eastAsia="SimHei" w:cs="Arial"/>
          <w:color w:val="000000"/>
          <w:sz w:val="28"/>
          <w:szCs w:val="28"/>
        </w:rPr>
      </w:pPr>
      <w:r>
        <w:rPr>
          <w:rFonts w:ascii="SimHei" w:eastAsia="SimHei" w:cs="Arial" w:hint="eastAsia"/>
          <w:color w:val="000000"/>
          <w:sz w:val="28"/>
          <w:szCs w:val="28"/>
        </w:rPr>
        <w:t>上海外国语大学广告学</w:t>
      </w:r>
      <w:r w:rsidR="005E10D1">
        <w:rPr>
          <w:rFonts w:ascii="SimHei" w:eastAsia="SimHei" w:cs="Arial" w:hint="eastAsia"/>
          <w:color w:val="000000"/>
          <w:sz w:val="28"/>
          <w:szCs w:val="28"/>
        </w:rPr>
        <w:t>专业</w:t>
      </w:r>
    </w:p>
    <w:p w14:paraId="32D8EB36" w14:textId="1EB76AEB" w:rsidR="005D58C4" w:rsidRPr="00E012E9" w:rsidRDefault="009362DA" w:rsidP="005D58C4">
      <w:pPr>
        <w:pStyle w:val="reader-word-layer"/>
        <w:adjustRightInd w:val="0"/>
        <w:snapToGrid w:val="0"/>
        <w:spacing w:before="0" w:beforeAutospacing="0" w:after="0" w:afterAutospacing="0" w:line="360" w:lineRule="auto"/>
        <w:jc w:val="center"/>
        <w:rPr>
          <w:rFonts w:ascii="SimHei" w:eastAsia="SimHei" w:cs="Arial"/>
          <w:color w:val="000000"/>
          <w:sz w:val="28"/>
          <w:szCs w:val="28"/>
        </w:rPr>
      </w:pPr>
      <w:r>
        <w:rPr>
          <w:rFonts w:ascii="SimHei" w:eastAsia="SimHei" w:cs="Arial" w:hint="eastAsia"/>
          <w:color w:val="000000"/>
          <w:sz w:val="28"/>
          <w:szCs w:val="28"/>
        </w:rPr>
        <w:t>《</w:t>
      </w:r>
      <w:r w:rsidR="005D58C4">
        <w:rPr>
          <w:rFonts w:ascii="SimHei" w:eastAsia="SimHei" w:cs="Arial" w:hint="eastAsia"/>
          <w:color w:val="000000"/>
          <w:sz w:val="28"/>
          <w:szCs w:val="28"/>
        </w:rPr>
        <w:t>广告理论与模型</w:t>
      </w:r>
      <w:r w:rsidR="005D58C4" w:rsidRPr="00E012E9">
        <w:rPr>
          <w:rFonts w:ascii="SimHei" w:eastAsia="SimHei" w:cs="Arial" w:hint="eastAsia"/>
          <w:color w:val="000000"/>
          <w:sz w:val="28"/>
          <w:szCs w:val="28"/>
        </w:rPr>
        <w:t>》课程教学大纲</w:t>
      </w:r>
    </w:p>
    <w:p w14:paraId="46C4442B" w14:textId="77777777" w:rsidR="005D58C4" w:rsidRPr="005D58C4" w:rsidRDefault="005D58C4" w:rsidP="005D58C4">
      <w:pPr>
        <w:pStyle w:val="reader-word-layer"/>
        <w:adjustRightInd w:val="0"/>
        <w:snapToGrid w:val="0"/>
        <w:spacing w:before="0" w:beforeAutospacing="0" w:after="0" w:afterAutospacing="0" w:line="360" w:lineRule="auto"/>
        <w:jc w:val="center"/>
        <w:rPr>
          <w:rFonts w:ascii="SimHei" w:eastAsia="SimHei" w:cs="Arial"/>
          <w:color w:val="000000"/>
          <w:sz w:val="28"/>
          <w:szCs w:val="28"/>
        </w:rPr>
      </w:pPr>
    </w:p>
    <w:p w14:paraId="7277FF62" w14:textId="2A6AAC9A" w:rsidR="005D58C4" w:rsidRPr="00D91832" w:rsidRDefault="005D58C4" w:rsidP="005D58C4">
      <w:pPr>
        <w:adjustRightInd w:val="0"/>
        <w:snapToGrid w:val="0"/>
        <w:spacing w:line="360" w:lineRule="auto"/>
        <w:rPr>
          <w:rFonts w:ascii="SimSun" w:hAnsi="SimSun" w:cs="SimSun"/>
          <w:color w:val="000000"/>
          <w:szCs w:val="21"/>
        </w:rPr>
      </w:pPr>
      <w:r w:rsidRPr="00D91832">
        <w:rPr>
          <w:rFonts w:ascii="SimSun" w:hAnsi="SimSun" w:cs="SimSun" w:hint="eastAsia"/>
          <w:color w:val="000000"/>
          <w:szCs w:val="20"/>
        </w:rPr>
        <w:t>【课程名称】：</w:t>
      </w:r>
      <w:r>
        <w:rPr>
          <w:rFonts w:ascii="SimSun" w:hAnsi="SimSun" w:cs="SimSun" w:hint="eastAsia"/>
          <w:color w:val="000000"/>
          <w:szCs w:val="20"/>
        </w:rPr>
        <w:t>广告理论与模型</w:t>
      </w:r>
      <w:r>
        <w:rPr>
          <w:rFonts w:ascii="SimSun" w:hAnsi="SimSun" w:cs="SimSun"/>
          <w:color w:val="000000"/>
          <w:szCs w:val="20"/>
        </w:rPr>
        <w:t xml:space="preserve">Advertising </w:t>
      </w:r>
      <w:r w:rsidR="00441445">
        <w:rPr>
          <w:rFonts w:ascii="SimSun" w:hAnsi="SimSun" w:cs="SimSun" w:hint="eastAsia"/>
          <w:color w:val="000000"/>
          <w:szCs w:val="20"/>
        </w:rPr>
        <w:t>Theory</w:t>
      </w:r>
      <w:r w:rsidR="00441445">
        <w:rPr>
          <w:rFonts w:ascii="SimSun" w:hAnsi="SimSun" w:cs="SimSun"/>
          <w:color w:val="000000"/>
          <w:szCs w:val="20"/>
        </w:rPr>
        <w:t xml:space="preserve"> </w:t>
      </w:r>
      <w:r w:rsidR="00441445">
        <w:rPr>
          <w:rFonts w:ascii="SimSun" w:hAnsi="SimSun" w:cs="SimSun" w:hint="eastAsia"/>
          <w:color w:val="000000"/>
          <w:szCs w:val="20"/>
        </w:rPr>
        <w:t>and</w:t>
      </w:r>
      <w:r w:rsidR="00441445">
        <w:rPr>
          <w:rFonts w:ascii="SimSun" w:hAnsi="SimSun" w:cs="SimSun"/>
          <w:color w:val="000000"/>
          <w:szCs w:val="20"/>
        </w:rPr>
        <w:t xml:space="preserve"> </w:t>
      </w:r>
      <w:r w:rsidR="00441445">
        <w:rPr>
          <w:rFonts w:ascii="SimSun" w:hAnsi="SimSun" w:cs="SimSun" w:hint="eastAsia"/>
          <w:color w:val="000000"/>
          <w:szCs w:val="20"/>
        </w:rPr>
        <w:t>Models</w:t>
      </w:r>
    </w:p>
    <w:p w14:paraId="008D43AC" w14:textId="19A85619" w:rsidR="005D58C4" w:rsidRPr="00D91832" w:rsidRDefault="005D58C4" w:rsidP="005D58C4">
      <w:pPr>
        <w:adjustRightInd w:val="0"/>
        <w:snapToGrid w:val="0"/>
        <w:spacing w:line="360" w:lineRule="auto"/>
        <w:rPr>
          <w:rFonts w:ascii="SimSun" w:hAnsi="SimSun" w:cs="SimSun"/>
          <w:color w:val="000000"/>
          <w:szCs w:val="20"/>
        </w:rPr>
      </w:pPr>
      <w:r w:rsidRPr="00D91832">
        <w:rPr>
          <w:rFonts w:ascii="SimSun" w:hAnsi="SimSun" w:cs="SimSun" w:hint="eastAsia"/>
          <w:color w:val="000000"/>
          <w:szCs w:val="20"/>
        </w:rPr>
        <w:t>【课程代码】</w:t>
      </w:r>
    </w:p>
    <w:p w14:paraId="4669D4B5" w14:textId="77777777" w:rsidR="005D58C4" w:rsidRPr="00D91832" w:rsidRDefault="005D58C4" w:rsidP="005D58C4">
      <w:pPr>
        <w:adjustRightInd w:val="0"/>
        <w:snapToGrid w:val="0"/>
        <w:spacing w:line="360" w:lineRule="auto"/>
        <w:rPr>
          <w:rFonts w:ascii="SimSun" w:hAnsi="SimSun" w:cs="SimSun"/>
          <w:color w:val="000000"/>
          <w:szCs w:val="20"/>
        </w:rPr>
      </w:pPr>
      <w:r w:rsidRPr="00D91832">
        <w:rPr>
          <w:rFonts w:ascii="SimSun" w:hAnsi="SimSun" w:cs="SimSun" w:hint="eastAsia"/>
          <w:color w:val="000000"/>
          <w:szCs w:val="20"/>
        </w:rPr>
        <w:t>【学时学分】</w:t>
      </w:r>
      <w:r>
        <w:rPr>
          <w:rFonts w:ascii="SimSun" w:hAnsi="SimSun" w:cs="SimSun" w:hint="eastAsia"/>
          <w:color w:val="000000"/>
          <w:szCs w:val="20"/>
        </w:rPr>
        <w:t>2</w:t>
      </w:r>
    </w:p>
    <w:p w14:paraId="6511F892" w14:textId="5D80BE5D" w:rsidR="005D58C4" w:rsidRPr="00D91832" w:rsidRDefault="005D58C4" w:rsidP="005D58C4">
      <w:pPr>
        <w:adjustRightInd w:val="0"/>
        <w:snapToGrid w:val="0"/>
        <w:spacing w:line="360" w:lineRule="auto"/>
        <w:rPr>
          <w:rFonts w:ascii="SimSun" w:hAnsi="SimSun" w:cs="SimSun"/>
          <w:color w:val="000000"/>
          <w:szCs w:val="20"/>
        </w:rPr>
      </w:pPr>
      <w:r w:rsidRPr="00D91832">
        <w:rPr>
          <w:rFonts w:ascii="SimSun" w:hAnsi="SimSun" w:cs="SimSun" w:hint="eastAsia"/>
          <w:color w:val="000000"/>
          <w:szCs w:val="20"/>
        </w:rPr>
        <w:t>【适用专业】</w:t>
      </w:r>
      <w:r>
        <w:rPr>
          <w:rFonts w:ascii="SimSun" w:hAnsi="SimSun" w:cs="SimSun" w:hint="eastAsia"/>
          <w:color w:val="000000"/>
          <w:szCs w:val="20"/>
        </w:rPr>
        <w:t>广告学</w:t>
      </w:r>
    </w:p>
    <w:p w14:paraId="7D79F604" w14:textId="353CBF72" w:rsidR="005D58C4" w:rsidRPr="00D91832" w:rsidRDefault="005D58C4" w:rsidP="005D58C4">
      <w:pPr>
        <w:adjustRightInd w:val="0"/>
        <w:snapToGrid w:val="0"/>
        <w:spacing w:line="360" w:lineRule="auto"/>
        <w:rPr>
          <w:rFonts w:ascii="SimSun" w:hAnsi="SimSun" w:cs="SimSun"/>
          <w:color w:val="000000"/>
          <w:szCs w:val="20"/>
        </w:rPr>
      </w:pPr>
      <w:r w:rsidRPr="00D91832">
        <w:rPr>
          <w:rFonts w:ascii="SimSun" w:hAnsi="SimSun" w:cs="SimSun" w:hint="eastAsia"/>
          <w:color w:val="000000"/>
          <w:szCs w:val="20"/>
        </w:rPr>
        <w:t>【开课学期】</w:t>
      </w:r>
      <w:r w:rsidR="003F17EA">
        <w:rPr>
          <w:rFonts w:ascii="SimSun" w:hAnsi="SimSun" w:cs="SimSun"/>
          <w:color w:val="000000"/>
          <w:szCs w:val="20"/>
        </w:rPr>
        <w:t>6</w:t>
      </w:r>
    </w:p>
    <w:p w14:paraId="4ADFF6C2" w14:textId="4251575B" w:rsidR="005D58C4" w:rsidRPr="00D91832" w:rsidRDefault="005D58C4" w:rsidP="005D58C4">
      <w:pPr>
        <w:adjustRightInd w:val="0"/>
        <w:snapToGrid w:val="0"/>
        <w:spacing w:line="360" w:lineRule="auto"/>
        <w:rPr>
          <w:rFonts w:ascii="SimSun" w:hAnsi="SimSun" w:cs="SimSun"/>
          <w:color w:val="000000"/>
          <w:szCs w:val="20"/>
        </w:rPr>
      </w:pPr>
      <w:r w:rsidRPr="00D91832">
        <w:rPr>
          <w:rFonts w:ascii="SimSun" w:hAnsi="SimSun" w:cs="SimSun" w:hint="eastAsia"/>
          <w:color w:val="000000"/>
          <w:szCs w:val="20"/>
        </w:rPr>
        <w:t>【先修课程】</w:t>
      </w:r>
      <w:r w:rsidR="005E10D1">
        <w:rPr>
          <w:rFonts w:ascii="SimSun" w:hAnsi="SimSun" w:cs="SimSun" w:hint="eastAsia"/>
          <w:color w:val="000000"/>
          <w:szCs w:val="20"/>
        </w:rPr>
        <w:t>营销管理，整合营销传播，数字营销传播</w:t>
      </w:r>
    </w:p>
    <w:p w14:paraId="0D0A3B55" w14:textId="77777777" w:rsidR="005D58C4" w:rsidRPr="00D91832" w:rsidRDefault="005D58C4" w:rsidP="005D58C4">
      <w:pPr>
        <w:adjustRightInd w:val="0"/>
        <w:snapToGrid w:val="0"/>
        <w:spacing w:line="360" w:lineRule="auto"/>
        <w:rPr>
          <w:rFonts w:ascii="SimSun" w:hAnsi="SimSun" w:cs="SimSun"/>
          <w:color w:val="000000"/>
          <w:szCs w:val="20"/>
        </w:rPr>
      </w:pPr>
      <w:r w:rsidRPr="00D91832">
        <w:rPr>
          <w:rFonts w:ascii="SimSun" w:hAnsi="SimSun" w:cs="SimSun" w:hint="eastAsia"/>
          <w:color w:val="000000"/>
          <w:szCs w:val="20"/>
        </w:rPr>
        <w:t>【授课教师】</w:t>
      </w:r>
      <w:r w:rsidR="00673AFD">
        <w:rPr>
          <w:rFonts w:ascii="SimSun" w:hAnsi="SimSun" w:cs="SimSun"/>
          <w:color w:val="000000"/>
          <w:szCs w:val="20"/>
        </w:rPr>
        <w:t>顾明毅</w:t>
      </w:r>
    </w:p>
    <w:p w14:paraId="5C92F0F6" w14:textId="77777777" w:rsidR="005D58C4" w:rsidRPr="005D58C4" w:rsidRDefault="005D58C4" w:rsidP="005D58C4">
      <w:pPr>
        <w:adjustRightInd w:val="0"/>
        <w:snapToGrid w:val="0"/>
        <w:spacing w:line="360" w:lineRule="auto"/>
        <w:ind w:firstLine="482"/>
        <w:rPr>
          <w:rFonts w:ascii="SimSun" w:hAnsi="SimSun" w:cs="SimSun"/>
          <w:color w:val="000000"/>
          <w:szCs w:val="21"/>
        </w:rPr>
      </w:pPr>
    </w:p>
    <w:p w14:paraId="0C32F958" w14:textId="77777777" w:rsidR="005D58C4" w:rsidRPr="00762913" w:rsidRDefault="005D58C4" w:rsidP="00673AFD">
      <w:pPr>
        <w:adjustRightInd w:val="0"/>
        <w:snapToGrid w:val="0"/>
        <w:spacing w:line="360" w:lineRule="auto"/>
        <w:rPr>
          <w:rFonts w:ascii="SimHei" w:eastAsia="SimHei" w:cs="SimSun"/>
          <w:color w:val="000000"/>
          <w:szCs w:val="20"/>
        </w:rPr>
      </w:pPr>
      <w:r>
        <w:rPr>
          <w:rFonts w:ascii="SimHei" w:eastAsia="SimHei" w:cs="SimSun" w:hint="eastAsia"/>
          <w:color w:val="000000"/>
          <w:szCs w:val="20"/>
        </w:rPr>
        <w:t>一、</w:t>
      </w:r>
      <w:r w:rsidRPr="00762913">
        <w:rPr>
          <w:rFonts w:ascii="SimHei" w:eastAsia="SimHei" w:cs="SimSun" w:hint="eastAsia"/>
          <w:color w:val="000000"/>
          <w:szCs w:val="20"/>
        </w:rPr>
        <w:t>教学目的</w:t>
      </w:r>
      <w:r>
        <w:rPr>
          <w:rFonts w:ascii="SimHei" w:eastAsia="SimHei" w:cs="SimSun" w:hint="eastAsia"/>
          <w:color w:val="000000"/>
          <w:szCs w:val="20"/>
        </w:rPr>
        <w:t>【黑体，小4号，1.5倍行距，下同】</w:t>
      </w:r>
    </w:p>
    <w:p w14:paraId="1A944EA2" w14:textId="620623B6" w:rsidR="009362DA" w:rsidRDefault="00667316" w:rsidP="00673AFD">
      <w:pPr>
        <w:spacing w:line="440" w:lineRule="exact"/>
        <w:ind w:firstLineChars="200" w:firstLine="480"/>
        <w:jc w:val="left"/>
        <w:rPr>
          <w:sz w:val="24"/>
          <w:szCs w:val="24"/>
        </w:rPr>
      </w:pPr>
      <w:r>
        <w:rPr>
          <w:rFonts w:hint="eastAsia"/>
          <w:sz w:val="24"/>
          <w:szCs w:val="24"/>
        </w:rPr>
        <w:t>20</w:t>
      </w:r>
      <w:r w:rsidR="005D58C4" w:rsidRPr="005D58C4">
        <w:rPr>
          <w:rFonts w:hint="eastAsia"/>
          <w:sz w:val="24"/>
          <w:szCs w:val="24"/>
        </w:rPr>
        <w:t>世纪</w:t>
      </w:r>
      <w:r w:rsidR="00052CC9">
        <w:rPr>
          <w:rFonts w:hint="eastAsia"/>
          <w:sz w:val="24"/>
          <w:szCs w:val="24"/>
        </w:rPr>
        <w:t>初</w:t>
      </w:r>
      <w:r w:rsidR="00A85A77">
        <w:rPr>
          <w:rFonts w:hint="eastAsia"/>
          <w:sz w:val="24"/>
          <w:szCs w:val="24"/>
        </w:rPr>
        <w:t>广告开始与</w:t>
      </w:r>
      <w:r w:rsidR="00052CC9">
        <w:rPr>
          <w:rFonts w:hint="eastAsia"/>
          <w:sz w:val="24"/>
          <w:szCs w:val="24"/>
        </w:rPr>
        <w:t>市场营销学</w:t>
      </w:r>
      <w:r w:rsidR="00A85A77">
        <w:rPr>
          <w:rFonts w:hint="eastAsia"/>
          <w:sz w:val="24"/>
          <w:szCs w:val="24"/>
        </w:rPr>
        <w:t>交叉，</w:t>
      </w:r>
      <w:r w:rsidR="00A85A77">
        <w:rPr>
          <w:rFonts w:hint="eastAsia"/>
          <w:sz w:val="24"/>
          <w:szCs w:val="24"/>
        </w:rPr>
        <w:t>2</w:t>
      </w:r>
      <w:r w:rsidR="00A85A77">
        <w:rPr>
          <w:sz w:val="24"/>
          <w:szCs w:val="24"/>
        </w:rPr>
        <w:t>0</w:t>
      </w:r>
      <w:r w:rsidR="00A85A77">
        <w:rPr>
          <w:rFonts w:hint="eastAsia"/>
          <w:sz w:val="24"/>
          <w:szCs w:val="24"/>
        </w:rPr>
        <w:t>世纪</w:t>
      </w:r>
      <w:r w:rsidR="00A85A77">
        <w:rPr>
          <w:rFonts w:hint="eastAsia"/>
          <w:sz w:val="24"/>
          <w:szCs w:val="24"/>
        </w:rPr>
        <w:t>5</w:t>
      </w:r>
      <w:r w:rsidR="00A85A77">
        <w:rPr>
          <w:sz w:val="24"/>
          <w:szCs w:val="24"/>
        </w:rPr>
        <w:t>0</w:t>
      </w:r>
      <w:r w:rsidR="00A85A77">
        <w:rPr>
          <w:rFonts w:hint="eastAsia"/>
          <w:sz w:val="24"/>
          <w:szCs w:val="24"/>
        </w:rPr>
        <w:t>年代</w:t>
      </w:r>
      <w:r w:rsidR="00052CC9">
        <w:rPr>
          <w:rFonts w:hint="eastAsia"/>
          <w:sz w:val="24"/>
          <w:szCs w:val="24"/>
        </w:rPr>
        <w:t>传播学从社会学中独立建立的过程中，</w:t>
      </w:r>
      <w:r w:rsidR="00A85A77">
        <w:rPr>
          <w:rFonts w:hint="eastAsia"/>
          <w:sz w:val="24"/>
          <w:szCs w:val="24"/>
        </w:rPr>
        <w:t>奠定了</w:t>
      </w:r>
      <w:r>
        <w:rPr>
          <w:rFonts w:hint="eastAsia"/>
          <w:sz w:val="24"/>
          <w:szCs w:val="24"/>
        </w:rPr>
        <w:t>广告学</w:t>
      </w:r>
      <w:r w:rsidR="00052CC9">
        <w:rPr>
          <w:rFonts w:hint="eastAsia"/>
          <w:sz w:val="24"/>
          <w:szCs w:val="24"/>
        </w:rPr>
        <w:t>科</w:t>
      </w:r>
      <w:r>
        <w:rPr>
          <w:rFonts w:hint="eastAsia"/>
          <w:sz w:val="24"/>
          <w:szCs w:val="24"/>
        </w:rPr>
        <w:t>，</w:t>
      </w:r>
      <w:r w:rsidR="00A85A77">
        <w:rPr>
          <w:rFonts w:hint="eastAsia"/>
          <w:sz w:val="24"/>
          <w:szCs w:val="24"/>
        </w:rPr>
        <w:t>其</w:t>
      </w:r>
      <w:r>
        <w:rPr>
          <w:rFonts w:hint="eastAsia"/>
          <w:sz w:val="24"/>
          <w:szCs w:val="24"/>
        </w:rPr>
        <w:t>融汇</w:t>
      </w:r>
      <w:r w:rsidR="00052CC9">
        <w:rPr>
          <w:rFonts w:hint="eastAsia"/>
          <w:sz w:val="24"/>
          <w:szCs w:val="24"/>
        </w:rPr>
        <w:t>心理学为基础，传播学为载体</w:t>
      </w:r>
      <w:r>
        <w:rPr>
          <w:rFonts w:hint="eastAsia"/>
          <w:sz w:val="24"/>
          <w:szCs w:val="24"/>
        </w:rPr>
        <w:t>、</w:t>
      </w:r>
      <w:r w:rsidR="007E0417">
        <w:rPr>
          <w:rFonts w:hint="eastAsia"/>
          <w:sz w:val="24"/>
          <w:szCs w:val="24"/>
        </w:rPr>
        <w:t>联结</w:t>
      </w:r>
      <w:r w:rsidR="00052CC9">
        <w:rPr>
          <w:rFonts w:hint="eastAsia"/>
          <w:sz w:val="24"/>
          <w:szCs w:val="24"/>
        </w:rPr>
        <w:t>营销学</w:t>
      </w:r>
      <w:r w:rsidR="007E0417">
        <w:rPr>
          <w:rFonts w:hint="eastAsia"/>
          <w:sz w:val="24"/>
          <w:szCs w:val="24"/>
        </w:rPr>
        <w:t>消费者行为</w:t>
      </w:r>
      <w:r w:rsidR="00052CC9">
        <w:rPr>
          <w:rFonts w:hint="eastAsia"/>
          <w:sz w:val="24"/>
          <w:szCs w:val="24"/>
        </w:rPr>
        <w:t>的</w:t>
      </w:r>
      <w:r>
        <w:rPr>
          <w:rFonts w:hint="eastAsia"/>
          <w:sz w:val="24"/>
          <w:szCs w:val="24"/>
        </w:rPr>
        <w:t>跨专业知识，</w:t>
      </w:r>
      <w:r w:rsidR="005D58C4" w:rsidRPr="005D58C4">
        <w:rPr>
          <w:rFonts w:hint="eastAsia"/>
          <w:sz w:val="24"/>
          <w:szCs w:val="24"/>
        </w:rPr>
        <w:t>广告</w:t>
      </w:r>
      <w:r>
        <w:rPr>
          <w:rFonts w:hint="eastAsia"/>
          <w:sz w:val="24"/>
          <w:szCs w:val="24"/>
        </w:rPr>
        <w:t>理论与传播结构</w:t>
      </w:r>
      <w:r w:rsidR="00052CC9">
        <w:rPr>
          <w:rFonts w:hint="eastAsia"/>
          <w:sz w:val="24"/>
          <w:szCs w:val="24"/>
        </w:rPr>
        <w:t>（模型）</w:t>
      </w:r>
      <w:r>
        <w:rPr>
          <w:rFonts w:hint="eastAsia"/>
          <w:sz w:val="24"/>
          <w:szCs w:val="24"/>
        </w:rPr>
        <w:t>在学理上的关系需要呈现；</w:t>
      </w:r>
      <w:r w:rsidR="00052CC9">
        <w:rPr>
          <w:rFonts w:hint="eastAsia"/>
          <w:sz w:val="24"/>
          <w:szCs w:val="24"/>
        </w:rPr>
        <w:t>从</w:t>
      </w:r>
      <w:r w:rsidR="00052CC9">
        <w:rPr>
          <w:rFonts w:hint="eastAsia"/>
          <w:sz w:val="24"/>
          <w:szCs w:val="24"/>
        </w:rPr>
        <w:t>2</w:t>
      </w:r>
      <w:r w:rsidR="00052CC9">
        <w:rPr>
          <w:sz w:val="24"/>
          <w:szCs w:val="24"/>
        </w:rPr>
        <w:t>0</w:t>
      </w:r>
      <w:r w:rsidR="00052CC9">
        <w:rPr>
          <w:rFonts w:hint="eastAsia"/>
          <w:sz w:val="24"/>
          <w:szCs w:val="24"/>
        </w:rPr>
        <w:t>世纪经典营销时代到今天数字互联网营销时代</w:t>
      </w:r>
      <w:r>
        <w:rPr>
          <w:rFonts w:hint="eastAsia"/>
          <w:sz w:val="24"/>
          <w:szCs w:val="24"/>
        </w:rPr>
        <w:t>的专业</w:t>
      </w:r>
      <w:r w:rsidR="00052CC9">
        <w:rPr>
          <w:rFonts w:hint="eastAsia"/>
          <w:sz w:val="24"/>
          <w:szCs w:val="24"/>
        </w:rPr>
        <w:t>理论</w:t>
      </w:r>
      <w:r w:rsidR="009362DA">
        <w:rPr>
          <w:rFonts w:hint="eastAsia"/>
          <w:sz w:val="24"/>
          <w:szCs w:val="24"/>
        </w:rPr>
        <w:t>需要广告、</w:t>
      </w:r>
      <w:r w:rsidR="00052CC9">
        <w:rPr>
          <w:rFonts w:hint="eastAsia"/>
          <w:sz w:val="24"/>
          <w:szCs w:val="24"/>
        </w:rPr>
        <w:t>商科</w:t>
      </w:r>
      <w:r>
        <w:rPr>
          <w:rFonts w:hint="eastAsia"/>
          <w:sz w:val="24"/>
          <w:szCs w:val="24"/>
        </w:rPr>
        <w:t>、</w:t>
      </w:r>
      <w:r w:rsidR="00052CC9">
        <w:rPr>
          <w:rFonts w:hint="eastAsia"/>
          <w:sz w:val="24"/>
          <w:szCs w:val="24"/>
        </w:rPr>
        <w:t>新闻传播</w:t>
      </w:r>
      <w:r>
        <w:rPr>
          <w:rFonts w:hint="eastAsia"/>
          <w:sz w:val="24"/>
          <w:szCs w:val="24"/>
        </w:rPr>
        <w:t>学生理解和</w:t>
      </w:r>
      <w:r w:rsidR="00052CC9">
        <w:rPr>
          <w:rFonts w:hint="eastAsia"/>
          <w:sz w:val="24"/>
          <w:szCs w:val="24"/>
        </w:rPr>
        <w:t>掌握</w:t>
      </w:r>
      <w:r>
        <w:rPr>
          <w:rFonts w:hint="eastAsia"/>
          <w:sz w:val="24"/>
          <w:szCs w:val="24"/>
        </w:rPr>
        <w:t>，从而</w:t>
      </w:r>
      <w:r w:rsidR="007E0417">
        <w:rPr>
          <w:rFonts w:hint="eastAsia"/>
          <w:sz w:val="24"/>
          <w:szCs w:val="24"/>
        </w:rPr>
        <w:t>具备达成学位</w:t>
      </w:r>
      <w:r w:rsidR="00052CC9">
        <w:rPr>
          <w:rFonts w:hint="eastAsia"/>
          <w:sz w:val="24"/>
          <w:szCs w:val="24"/>
        </w:rPr>
        <w:t>论文</w:t>
      </w:r>
      <w:r w:rsidR="007E0417">
        <w:rPr>
          <w:rFonts w:hint="eastAsia"/>
          <w:sz w:val="24"/>
          <w:szCs w:val="24"/>
        </w:rPr>
        <w:t>的</w:t>
      </w:r>
      <w:r w:rsidR="00052CC9">
        <w:rPr>
          <w:rFonts w:hint="eastAsia"/>
          <w:sz w:val="24"/>
          <w:szCs w:val="24"/>
        </w:rPr>
        <w:t>品牌传播和整合营销传播</w:t>
      </w:r>
      <w:r>
        <w:rPr>
          <w:rFonts w:hint="eastAsia"/>
          <w:sz w:val="24"/>
          <w:szCs w:val="24"/>
        </w:rPr>
        <w:t>研究</w:t>
      </w:r>
      <w:r w:rsidR="007E0417">
        <w:rPr>
          <w:rFonts w:hint="eastAsia"/>
          <w:sz w:val="24"/>
          <w:szCs w:val="24"/>
        </w:rPr>
        <w:t>。</w:t>
      </w:r>
    </w:p>
    <w:p w14:paraId="46995007" w14:textId="77777777" w:rsidR="005D58C4" w:rsidRPr="009362DA" w:rsidRDefault="005D58C4" w:rsidP="00667316">
      <w:pPr>
        <w:adjustRightInd w:val="0"/>
        <w:snapToGrid w:val="0"/>
        <w:spacing w:line="360" w:lineRule="auto"/>
        <w:rPr>
          <w:rFonts w:ascii="SimHei" w:eastAsia="SimHei" w:cs="SimSun"/>
          <w:color w:val="000000"/>
          <w:szCs w:val="20"/>
        </w:rPr>
      </w:pPr>
    </w:p>
    <w:p w14:paraId="029FF8B5" w14:textId="77777777" w:rsidR="005D58C4" w:rsidRPr="00611599" w:rsidRDefault="005D58C4" w:rsidP="00673AFD">
      <w:pPr>
        <w:adjustRightInd w:val="0"/>
        <w:snapToGrid w:val="0"/>
        <w:spacing w:line="360" w:lineRule="auto"/>
        <w:rPr>
          <w:rFonts w:ascii="SimHei" w:eastAsia="SimHei" w:cs="SimSun"/>
          <w:color w:val="000000"/>
          <w:szCs w:val="20"/>
        </w:rPr>
      </w:pPr>
      <w:r>
        <w:rPr>
          <w:rFonts w:ascii="SimHei" w:eastAsia="SimHei" w:cs="SimSun" w:hint="eastAsia"/>
          <w:color w:val="000000"/>
          <w:szCs w:val="20"/>
        </w:rPr>
        <w:t>二、</w:t>
      </w:r>
      <w:r w:rsidRPr="00611599">
        <w:rPr>
          <w:rFonts w:ascii="SimHei" w:eastAsia="SimHei" w:cs="SimSun" w:hint="eastAsia"/>
          <w:color w:val="000000"/>
          <w:szCs w:val="20"/>
        </w:rPr>
        <w:t>课程简介（200-300字）</w:t>
      </w:r>
    </w:p>
    <w:p w14:paraId="54EB237E" w14:textId="77777777" w:rsidR="00A85A77" w:rsidRDefault="00A85A77" w:rsidP="00A85A77">
      <w:pPr>
        <w:spacing w:line="440" w:lineRule="exact"/>
        <w:ind w:firstLineChars="200" w:firstLine="480"/>
        <w:jc w:val="left"/>
        <w:rPr>
          <w:sz w:val="24"/>
          <w:szCs w:val="24"/>
        </w:rPr>
      </w:pPr>
      <w:r w:rsidRPr="003B135C">
        <w:rPr>
          <w:sz w:val="24"/>
          <w:szCs w:val="24"/>
        </w:rPr>
        <w:t>本课程关注</w:t>
      </w:r>
      <w:r>
        <w:rPr>
          <w:sz w:val="24"/>
          <w:szCs w:val="24"/>
        </w:rPr>
        <w:t>20</w:t>
      </w:r>
      <w:r>
        <w:rPr>
          <w:sz w:val="24"/>
          <w:szCs w:val="24"/>
        </w:rPr>
        <w:t>世纪经典的</w:t>
      </w:r>
      <w:r w:rsidRPr="003B135C">
        <w:rPr>
          <w:rFonts w:hint="eastAsia"/>
          <w:sz w:val="24"/>
          <w:szCs w:val="24"/>
        </w:rPr>
        <w:t>广告知识创新和广告理论研究</w:t>
      </w:r>
      <w:r>
        <w:rPr>
          <w:rFonts w:hint="eastAsia"/>
          <w:sz w:val="24"/>
          <w:szCs w:val="24"/>
        </w:rPr>
        <w:t>，及其所伴随的营销革命和传播社会发展</w:t>
      </w:r>
      <w:r w:rsidRPr="003B135C">
        <w:rPr>
          <w:rFonts w:hint="eastAsia"/>
          <w:sz w:val="24"/>
          <w:szCs w:val="24"/>
        </w:rPr>
        <w:t>。</w:t>
      </w:r>
      <w:r>
        <w:rPr>
          <w:rFonts w:hint="eastAsia"/>
          <w:sz w:val="24"/>
          <w:szCs w:val="24"/>
        </w:rPr>
        <w:t>重点在于广告心理学、说服理论和跨文化维度的理论研究历程，</w:t>
      </w:r>
      <w:r w:rsidRPr="003B135C">
        <w:rPr>
          <w:rFonts w:hint="eastAsia"/>
          <w:sz w:val="24"/>
          <w:szCs w:val="24"/>
        </w:rPr>
        <w:t>为广告研究生</w:t>
      </w:r>
      <w:r>
        <w:rPr>
          <w:rFonts w:hint="eastAsia"/>
          <w:sz w:val="24"/>
          <w:szCs w:val="24"/>
        </w:rPr>
        <w:t>全面展现经典思维架构和理论模型研究方法</w:t>
      </w:r>
      <w:r w:rsidRPr="003B135C">
        <w:rPr>
          <w:rFonts w:hint="eastAsia"/>
          <w:sz w:val="24"/>
          <w:szCs w:val="24"/>
        </w:rPr>
        <w:t>。</w:t>
      </w:r>
      <w:r w:rsidRPr="003B135C">
        <w:rPr>
          <w:sz w:val="24"/>
          <w:szCs w:val="24"/>
        </w:rPr>
        <w:t>内容包括了</w:t>
      </w:r>
      <w:r>
        <w:rPr>
          <w:sz w:val="24"/>
          <w:szCs w:val="24"/>
        </w:rPr>
        <w:t>认知反应理论、来源可信理论、古典条件理论、一致性理论、平衡理论、归因理论、感知风险理论、参与度理论、使用满足理论、手段目的理论、图示理论、信息处理理论、双重模式理论等</w:t>
      </w:r>
      <w:r w:rsidRPr="003B135C">
        <w:rPr>
          <w:rFonts w:hint="eastAsia"/>
          <w:sz w:val="24"/>
          <w:szCs w:val="24"/>
        </w:rPr>
        <w:t>章节。</w:t>
      </w:r>
    </w:p>
    <w:p w14:paraId="5BBD75FC" w14:textId="77777777" w:rsidR="00A85A77" w:rsidRPr="003B135C" w:rsidRDefault="00A85A77" w:rsidP="00A85A77">
      <w:pPr>
        <w:spacing w:line="440" w:lineRule="exact"/>
        <w:ind w:firstLineChars="200" w:firstLine="480"/>
        <w:jc w:val="left"/>
        <w:rPr>
          <w:sz w:val="24"/>
          <w:szCs w:val="24"/>
        </w:rPr>
      </w:pPr>
      <w:r w:rsidRPr="003B135C">
        <w:rPr>
          <w:sz w:val="24"/>
          <w:szCs w:val="24"/>
        </w:rPr>
        <w:t>本课程关注</w:t>
      </w:r>
      <w:r w:rsidRPr="003B135C">
        <w:rPr>
          <w:rFonts w:hint="eastAsia"/>
          <w:sz w:val="24"/>
          <w:szCs w:val="24"/>
        </w:rPr>
        <w:t>广告知识创新和广告理论研究都将围绕新媒体及其引发的广告乃至营销变革。试图讲授广告</w:t>
      </w:r>
      <w:r w:rsidRPr="003B135C">
        <w:rPr>
          <w:rFonts w:hint="eastAsia"/>
          <w:sz w:val="24"/>
          <w:szCs w:val="24"/>
        </w:rPr>
        <w:t>2.0</w:t>
      </w:r>
      <w:r w:rsidRPr="003B135C">
        <w:rPr>
          <w:rFonts w:hint="eastAsia"/>
          <w:sz w:val="24"/>
          <w:szCs w:val="24"/>
        </w:rPr>
        <w:t>的相关理论基础和模型方法，为广告研究生提供新思维架构和理论依据。</w:t>
      </w:r>
      <w:r w:rsidRPr="003B135C">
        <w:rPr>
          <w:sz w:val="24"/>
          <w:szCs w:val="24"/>
        </w:rPr>
        <w:t>内容包括了西方研究方法、长尾理论、广告心理与消费行为理论、行为经济学与幸福理论、百度</w:t>
      </w:r>
      <w:r w:rsidRPr="003B135C">
        <w:rPr>
          <w:sz w:val="24"/>
          <w:szCs w:val="24"/>
        </w:rPr>
        <w:t>SIVA</w:t>
      </w:r>
      <w:r w:rsidRPr="003B135C">
        <w:rPr>
          <w:sz w:val="24"/>
          <w:szCs w:val="24"/>
        </w:rPr>
        <w:t>理论与</w:t>
      </w:r>
      <w:r w:rsidRPr="003B135C">
        <w:rPr>
          <w:sz w:val="24"/>
          <w:szCs w:val="24"/>
        </w:rPr>
        <w:t>moment</w:t>
      </w:r>
      <w:r w:rsidRPr="003B135C">
        <w:rPr>
          <w:sz w:val="24"/>
          <w:szCs w:val="24"/>
        </w:rPr>
        <w:t>模型、电通</w:t>
      </w:r>
      <w:r w:rsidRPr="003B135C">
        <w:rPr>
          <w:sz w:val="24"/>
          <w:szCs w:val="24"/>
        </w:rPr>
        <w:t>AISAS</w:t>
      </w:r>
      <w:r w:rsidRPr="003B135C">
        <w:rPr>
          <w:sz w:val="24"/>
          <w:szCs w:val="24"/>
        </w:rPr>
        <w:t>与</w:t>
      </w:r>
      <w:r w:rsidRPr="003B135C">
        <w:rPr>
          <w:sz w:val="24"/>
          <w:szCs w:val="24"/>
        </w:rPr>
        <w:t>SIPS</w:t>
      </w:r>
      <w:r w:rsidRPr="003B135C">
        <w:rPr>
          <w:sz w:val="24"/>
          <w:szCs w:val="24"/>
        </w:rPr>
        <w:t>模型、商业模式新生代、新传播的营销价值、数字营销市场数</w:t>
      </w:r>
      <w:r w:rsidRPr="003B135C">
        <w:rPr>
          <w:sz w:val="24"/>
          <w:szCs w:val="24"/>
        </w:rPr>
        <w:lastRenderedPageBreak/>
        <w:t>据资源、大数据理论、</w:t>
      </w:r>
      <w:r w:rsidRPr="003B135C">
        <w:rPr>
          <w:rFonts w:hint="eastAsia"/>
          <w:sz w:val="24"/>
          <w:szCs w:val="24"/>
        </w:rPr>
        <w:t>消费者参与（</w:t>
      </w:r>
      <w:r w:rsidRPr="003B135C">
        <w:rPr>
          <w:rFonts w:hint="eastAsia"/>
          <w:sz w:val="24"/>
          <w:szCs w:val="24"/>
        </w:rPr>
        <w:t>consumer engagement</w:t>
      </w:r>
      <w:r w:rsidRPr="003B135C">
        <w:rPr>
          <w:rFonts w:hint="eastAsia"/>
          <w:sz w:val="24"/>
          <w:szCs w:val="24"/>
        </w:rPr>
        <w:t>）</w:t>
      </w:r>
      <w:r w:rsidRPr="003B135C">
        <w:rPr>
          <w:sz w:val="24"/>
          <w:szCs w:val="24"/>
        </w:rPr>
        <w:t>、</w:t>
      </w:r>
      <w:r w:rsidRPr="003B135C">
        <w:rPr>
          <w:rFonts w:hint="eastAsia"/>
          <w:sz w:val="24"/>
          <w:szCs w:val="24"/>
        </w:rPr>
        <w:t>网络广告，以及随着网络发展不断涌现的新沟通形式、广告及营销沟通效果的测定等章节。</w:t>
      </w:r>
    </w:p>
    <w:p w14:paraId="1FD21C57" w14:textId="77777777" w:rsidR="005D58C4" w:rsidRPr="005D58C4" w:rsidRDefault="005D58C4" w:rsidP="005D58C4">
      <w:pPr>
        <w:adjustRightInd w:val="0"/>
        <w:snapToGrid w:val="0"/>
        <w:spacing w:line="360" w:lineRule="auto"/>
        <w:ind w:firstLine="482"/>
        <w:rPr>
          <w:rFonts w:ascii="SimSun" w:hAnsi="SimSun" w:cs="SimSun"/>
          <w:color w:val="000000"/>
        </w:rPr>
      </w:pPr>
    </w:p>
    <w:p w14:paraId="5A960AB9" w14:textId="77777777" w:rsidR="005D58C4" w:rsidRPr="00762913" w:rsidRDefault="005D58C4" w:rsidP="00673AFD">
      <w:pPr>
        <w:adjustRightInd w:val="0"/>
        <w:snapToGrid w:val="0"/>
        <w:spacing w:line="360" w:lineRule="auto"/>
        <w:rPr>
          <w:rFonts w:ascii="SimHei" w:eastAsia="SimHei" w:cs="SimSun"/>
          <w:color w:val="000000"/>
          <w:szCs w:val="20"/>
        </w:rPr>
      </w:pPr>
      <w:r>
        <w:rPr>
          <w:rFonts w:ascii="SimHei" w:eastAsia="SimHei" w:cs="SimSun" w:hint="eastAsia"/>
          <w:color w:val="000000"/>
          <w:szCs w:val="20"/>
        </w:rPr>
        <w:t>三</w:t>
      </w:r>
      <w:r w:rsidRPr="00762913">
        <w:rPr>
          <w:rFonts w:ascii="SimHei" w:eastAsia="SimHei" w:cs="SimSun" w:hint="eastAsia"/>
          <w:color w:val="000000"/>
          <w:szCs w:val="20"/>
        </w:rPr>
        <w:t>、教学内容</w:t>
      </w:r>
      <w:r w:rsidRPr="00762913">
        <w:rPr>
          <w:rFonts w:ascii="SimHei" w:eastAsia="SimHei" w:cs="SimSun"/>
          <w:color w:val="000000"/>
          <w:szCs w:val="20"/>
        </w:rPr>
        <w:t> </w:t>
      </w:r>
      <w:r w:rsidRPr="00762913">
        <w:rPr>
          <w:rFonts w:ascii="SimHei" w:eastAsia="SimHei" w:cs="SimSun" w:hint="eastAsia"/>
          <w:color w:val="000000"/>
          <w:szCs w:val="20"/>
        </w:rPr>
        <w:t>（章节及学时分配等）</w:t>
      </w:r>
    </w:p>
    <w:p w14:paraId="4926423C" w14:textId="16898456" w:rsidR="009362DA" w:rsidRPr="003B135C" w:rsidRDefault="009362DA" w:rsidP="009F5573">
      <w:pPr>
        <w:spacing w:line="440" w:lineRule="exact"/>
        <w:ind w:firstLineChars="200" w:firstLine="480"/>
        <w:jc w:val="left"/>
        <w:rPr>
          <w:sz w:val="24"/>
          <w:szCs w:val="24"/>
        </w:rPr>
      </w:pPr>
      <w:r>
        <w:rPr>
          <w:rFonts w:hint="eastAsia"/>
          <w:sz w:val="24"/>
          <w:szCs w:val="24"/>
        </w:rPr>
        <w:t>广告学建立在心理学、营销学、传播学、社会学的经典理论基石之上</w:t>
      </w:r>
      <w:r w:rsidR="005D58C4" w:rsidRPr="005D58C4">
        <w:rPr>
          <w:rFonts w:hint="eastAsia"/>
          <w:sz w:val="24"/>
          <w:szCs w:val="24"/>
        </w:rPr>
        <w:t>，并且随着</w:t>
      </w:r>
      <w:r>
        <w:rPr>
          <w:rFonts w:hint="eastAsia"/>
          <w:sz w:val="24"/>
          <w:szCs w:val="24"/>
        </w:rPr>
        <w:t>营销革命</w:t>
      </w:r>
      <w:r w:rsidR="005D58C4" w:rsidRPr="005D58C4">
        <w:rPr>
          <w:rFonts w:hint="eastAsia"/>
          <w:sz w:val="24"/>
          <w:szCs w:val="24"/>
        </w:rPr>
        <w:t>和广告业自身的发展而将不断有新的研究</w:t>
      </w:r>
      <w:r w:rsidR="005D58C4" w:rsidRPr="009362DA">
        <w:rPr>
          <w:rFonts w:hint="eastAsia"/>
          <w:sz w:val="24"/>
          <w:szCs w:val="24"/>
        </w:rPr>
        <w:t>题目</w:t>
      </w:r>
      <w:r w:rsidR="005D58C4" w:rsidRPr="005D58C4">
        <w:rPr>
          <w:rFonts w:hint="eastAsia"/>
          <w:sz w:val="24"/>
          <w:szCs w:val="24"/>
        </w:rPr>
        <w:t>出现。为了介绍的方便，我们将</w:t>
      </w:r>
      <w:r w:rsidR="00E67564">
        <w:rPr>
          <w:rFonts w:hint="eastAsia"/>
          <w:sz w:val="24"/>
          <w:szCs w:val="24"/>
        </w:rPr>
        <w:t>2</w:t>
      </w:r>
      <w:r w:rsidR="00E67564">
        <w:rPr>
          <w:sz w:val="24"/>
          <w:szCs w:val="24"/>
        </w:rPr>
        <w:t>0</w:t>
      </w:r>
      <w:r w:rsidR="005D58C4" w:rsidRPr="005D58C4">
        <w:rPr>
          <w:rFonts w:hint="eastAsia"/>
          <w:sz w:val="24"/>
          <w:szCs w:val="24"/>
        </w:rPr>
        <w:t>世纪前沿的广告理论与模型整理后进行授课：</w:t>
      </w:r>
      <w:r w:rsidR="005D58C4" w:rsidRPr="005D58C4">
        <w:rPr>
          <w:sz w:val="24"/>
          <w:szCs w:val="24"/>
        </w:rPr>
        <w:t>本课程内容包括了</w:t>
      </w:r>
      <w:r w:rsidR="007E0417">
        <w:rPr>
          <w:rFonts w:hint="eastAsia"/>
          <w:sz w:val="24"/>
          <w:szCs w:val="24"/>
        </w:rPr>
        <w:t>精细加工可能性理论</w:t>
      </w:r>
      <w:r>
        <w:rPr>
          <w:sz w:val="24"/>
          <w:szCs w:val="24"/>
        </w:rPr>
        <w:t>、来源可信理论、古典条件理论、一致性理论、平衡理论、归因理论、</w:t>
      </w:r>
      <w:r w:rsidR="007E0417">
        <w:rPr>
          <w:rFonts w:hint="eastAsia"/>
          <w:sz w:val="24"/>
          <w:szCs w:val="24"/>
        </w:rPr>
        <w:t>涉入度、</w:t>
      </w:r>
      <w:r>
        <w:rPr>
          <w:sz w:val="24"/>
          <w:szCs w:val="24"/>
        </w:rPr>
        <w:t>参与</w:t>
      </w:r>
      <w:r w:rsidR="007E0417">
        <w:rPr>
          <w:rFonts w:hint="eastAsia"/>
          <w:sz w:val="24"/>
          <w:szCs w:val="24"/>
        </w:rPr>
        <w:t>体验</w:t>
      </w:r>
      <w:r>
        <w:rPr>
          <w:sz w:val="24"/>
          <w:szCs w:val="24"/>
        </w:rPr>
        <w:t>理论、使用满足理论、手段目的理论</w:t>
      </w:r>
      <w:r w:rsidR="007E0417">
        <w:rPr>
          <w:rFonts w:hint="eastAsia"/>
          <w:sz w:val="24"/>
          <w:szCs w:val="24"/>
        </w:rPr>
        <w:t>、</w:t>
      </w:r>
      <w:r>
        <w:rPr>
          <w:sz w:val="24"/>
          <w:szCs w:val="24"/>
        </w:rPr>
        <w:t>信息处理理论等</w:t>
      </w:r>
      <w:r w:rsidRPr="003B135C">
        <w:rPr>
          <w:rFonts w:hint="eastAsia"/>
          <w:sz w:val="24"/>
          <w:szCs w:val="24"/>
        </w:rPr>
        <w:t>章节。</w:t>
      </w:r>
    </w:p>
    <w:p w14:paraId="5BC7C845" w14:textId="25BDF0FE" w:rsidR="005D58C4" w:rsidRDefault="009B251C" w:rsidP="009B251C">
      <w:pPr>
        <w:spacing w:line="440" w:lineRule="exact"/>
        <w:ind w:firstLineChars="200" w:firstLine="480"/>
        <w:jc w:val="left"/>
        <w:rPr>
          <w:sz w:val="24"/>
          <w:szCs w:val="24"/>
        </w:rPr>
      </w:pPr>
      <w:r w:rsidRPr="005D58C4">
        <w:rPr>
          <w:sz w:val="24"/>
          <w:szCs w:val="24"/>
        </w:rPr>
        <w:t>本课程内容包括了西方研究方法、长尾</w:t>
      </w:r>
      <w:r w:rsidR="007E0417">
        <w:rPr>
          <w:rFonts w:hint="eastAsia"/>
          <w:sz w:val="24"/>
          <w:szCs w:val="24"/>
        </w:rPr>
        <w:t>模型</w:t>
      </w:r>
      <w:r w:rsidRPr="005D58C4">
        <w:rPr>
          <w:sz w:val="24"/>
          <w:szCs w:val="24"/>
        </w:rPr>
        <w:t>、</w:t>
      </w:r>
      <w:r w:rsidRPr="005D58C4">
        <w:rPr>
          <w:rFonts w:hint="eastAsia"/>
          <w:sz w:val="24"/>
          <w:szCs w:val="24"/>
        </w:rPr>
        <w:t>行</w:t>
      </w:r>
      <w:r w:rsidRPr="005D58C4">
        <w:rPr>
          <w:sz w:val="24"/>
          <w:szCs w:val="24"/>
        </w:rPr>
        <w:t>为经济学</w:t>
      </w:r>
      <w:r w:rsidR="007E0417">
        <w:rPr>
          <w:rFonts w:hint="eastAsia"/>
          <w:sz w:val="24"/>
          <w:szCs w:val="24"/>
        </w:rPr>
        <w:t>模型</w:t>
      </w:r>
      <w:r w:rsidRPr="005D58C4">
        <w:rPr>
          <w:sz w:val="24"/>
          <w:szCs w:val="24"/>
        </w:rPr>
        <w:t>、百</w:t>
      </w:r>
      <w:r w:rsidRPr="005D58C4">
        <w:t>度</w:t>
      </w:r>
      <w:r w:rsidRPr="005D58C4">
        <w:rPr>
          <w:sz w:val="24"/>
          <w:szCs w:val="24"/>
        </w:rPr>
        <w:t>SIV</w:t>
      </w:r>
      <w:r w:rsidR="007E0417">
        <w:rPr>
          <w:rFonts w:hint="eastAsia"/>
          <w:sz w:val="24"/>
          <w:szCs w:val="24"/>
        </w:rPr>
        <w:t>A</w:t>
      </w:r>
      <w:r w:rsidRPr="005D58C4">
        <w:rPr>
          <w:sz w:val="24"/>
          <w:szCs w:val="24"/>
        </w:rPr>
        <w:t>模型、电通</w:t>
      </w:r>
      <w:r w:rsidRPr="005D58C4">
        <w:rPr>
          <w:sz w:val="24"/>
          <w:szCs w:val="24"/>
        </w:rPr>
        <w:t>AISAS</w:t>
      </w:r>
      <w:r w:rsidRPr="005D58C4">
        <w:rPr>
          <w:sz w:val="24"/>
          <w:szCs w:val="24"/>
        </w:rPr>
        <w:t>与</w:t>
      </w:r>
      <w:r w:rsidRPr="005D58C4">
        <w:rPr>
          <w:sz w:val="24"/>
          <w:szCs w:val="24"/>
        </w:rPr>
        <w:t>SIPS</w:t>
      </w:r>
      <w:r w:rsidRPr="005D58C4">
        <w:rPr>
          <w:sz w:val="24"/>
          <w:szCs w:val="24"/>
        </w:rPr>
        <w:t>模型、商业模式新生代、</w:t>
      </w:r>
      <w:r w:rsidR="007E0417">
        <w:rPr>
          <w:rFonts w:hint="eastAsia"/>
          <w:sz w:val="24"/>
          <w:szCs w:val="24"/>
        </w:rPr>
        <w:t>AIPL</w:t>
      </w:r>
      <w:r w:rsidR="007E0417">
        <w:rPr>
          <w:rFonts w:hint="eastAsia"/>
          <w:sz w:val="24"/>
          <w:szCs w:val="24"/>
        </w:rPr>
        <w:t>模型</w:t>
      </w:r>
      <w:r w:rsidRPr="005D58C4">
        <w:rPr>
          <w:sz w:val="24"/>
          <w:szCs w:val="24"/>
        </w:rPr>
        <w:t>、</w:t>
      </w:r>
      <w:r w:rsidR="007E0417">
        <w:rPr>
          <w:rFonts w:hint="eastAsia"/>
          <w:sz w:val="24"/>
          <w:szCs w:val="24"/>
        </w:rPr>
        <w:t>AIPLX</w:t>
      </w:r>
      <w:r w:rsidR="007E0417">
        <w:rPr>
          <w:rFonts w:hint="eastAsia"/>
          <w:sz w:val="24"/>
          <w:szCs w:val="24"/>
        </w:rPr>
        <w:t>模型、</w:t>
      </w:r>
      <w:r w:rsidR="007E0417">
        <w:rPr>
          <w:rFonts w:hint="eastAsia"/>
          <w:sz w:val="24"/>
          <w:szCs w:val="24"/>
        </w:rPr>
        <w:t>GROWTH</w:t>
      </w:r>
      <w:r w:rsidR="007E0417">
        <w:rPr>
          <w:rFonts w:hint="eastAsia"/>
          <w:sz w:val="24"/>
          <w:szCs w:val="24"/>
        </w:rPr>
        <w:t>模型</w:t>
      </w:r>
      <w:r w:rsidRPr="005D58C4">
        <w:rPr>
          <w:sz w:val="24"/>
          <w:szCs w:val="24"/>
        </w:rPr>
        <w:t>、</w:t>
      </w:r>
      <w:r w:rsidR="007E0417">
        <w:rPr>
          <w:rFonts w:hint="eastAsia"/>
          <w:sz w:val="24"/>
          <w:szCs w:val="24"/>
        </w:rPr>
        <w:t>EXPL</w:t>
      </w:r>
      <w:r w:rsidR="007E0417">
        <w:rPr>
          <w:rFonts w:hint="eastAsia"/>
          <w:sz w:val="24"/>
          <w:szCs w:val="24"/>
        </w:rPr>
        <w:t>模型</w:t>
      </w:r>
      <w:r w:rsidRPr="005D58C4">
        <w:rPr>
          <w:sz w:val="24"/>
          <w:szCs w:val="24"/>
        </w:rPr>
        <w:t>、</w:t>
      </w:r>
      <w:r w:rsidRPr="005D58C4">
        <w:rPr>
          <w:rFonts w:hint="eastAsia"/>
          <w:sz w:val="24"/>
          <w:szCs w:val="24"/>
        </w:rPr>
        <w:t>消费者参与</w:t>
      </w:r>
      <w:r w:rsidR="007E0417">
        <w:rPr>
          <w:rFonts w:hint="eastAsia"/>
          <w:sz w:val="24"/>
          <w:szCs w:val="24"/>
        </w:rPr>
        <w:t>C</w:t>
      </w:r>
      <w:r w:rsidRPr="005D58C4">
        <w:rPr>
          <w:rFonts w:hint="eastAsia"/>
          <w:sz w:val="24"/>
          <w:szCs w:val="24"/>
        </w:rPr>
        <w:t xml:space="preserve">onsumer </w:t>
      </w:r>
      <w:r w:rsidR="007E0417">
        <w:rPr>
          <w:rFonts w:hint="eastAsia"/>
          <w:sz w:val="24"/>
          <w:szCs w:val="24"/>
        </w:rPr>
        <w:t>E</w:t>
      </w:r>
      <w:r w:rsidRPr="005D58C4">
        <w:rPr>
          <w:rFonts w:hint="eastAsia"/>
          <w:sz w:val="24"/>
          <w:szCs w:val="24"/>
        </w:rPr>
        <w:t>ngagement</w:t>
      </w:r>
      <w:r w:rsidRPr="005D58C4">
        <w:rPr>
          <w:rFonts w:hint="eastAsia"/>
          <w:sz w:val="24"/>
          <w:szCs w:val="24"/>
        </w:rPr>
        <w:t>等</w:t>
      </w:r>
      <w:r w:rsidR="007E0417">
        <w:rPr>
          <w:rFonts w:hint="eastAsia"/>
          <w:sz w:val="24"/>
          <w:szCs w:val="24"/>
        </w:rPr>
        <w:t>模型</w:t>
      </w:r>
      <w:r w:rsidRPr="005D58C4">
        <w:rPr>
          <w:rFonts w:hint="eastAsia"/>
          <w:sz w:val="24"/>
          <w:szCs w:val="24"/>
        </w:rPr>
        <w:t>章节。</w:t>
      </w:r>
    </w:p>
    <w:p w14:paraId="51C7F39F" w14:textId="184B7970" w:rsidR="00831252" w:rsidRPr="005872F4" w:rsidRDefault="00831252" w:rsidP="00831252">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 xml:space="preserve">第一章  </w:t>
      </w:r>
      <w:r>
        <w:rPr>
          <w:rFonts w:ascii="SimSun" w:hAnsi="SimSun" w:cs="SimSun" w:hint="eastAsia"/>
          <w:kern w:val="0"/>
          <w:szCs w:val="21"/>
        </w:rPr>
        <w:t>广告学本质与数字广告</w:t>
      </w:r>
    </w:p>
    <w:p w14:paraId="7EDA0169" w14:textId="1992C29A" w:rsidR="00831252" w:rsidRPr="005872F4" w:rsidRDefault="00831252" w:rsidP="00831252">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1</w:t>
      </w:r>
      <w:r>
        <w:rPr>
          <w:rFonts w:ascii="SimSun" w:hAnsi="SimSun" w:cs="SimSun" w:hint="eastAsia"/>
          <w:kern w:val="0"/>
          <w:szCs w:val="21"/>
        </w:rPr>
        <w:t>．广告学</w:t>
      </w:r>
      <w:r w:rsidRPr="005872F4">
        <w:rPr>
          <w:rFonts w:ascii="SimSun" w:hAnsi="SimSun" w:cs="SimSun" w:hint="eastAsia"/>
          <w:kern w:val="0"/>
          <w:szCs w:val="21"/>
        </w:rPr>
        <w:t>的起源与发展</w:t>
      </w:r>
    </w:p>
    <w:p w14:paraId="0C751382" w14:textId="0EE09C27" w:rsidR="00831252" w:rsidRPr="005872F4" w:rsidRDefault="00831252" w:rsidP="00831252">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2</w:t>
      </w:r>
      <w:r>
        <w:rPr>
          <w:rFonts w:ascii="SimSun" w:hAnsi="SimSun" w:cs="SimSun" w:hint="eastAsia"/>
          <w:kern w:val="0"/>
          <w:szCs w:val="21"/>
        </w:rPr>
        <w:t>．掌握广告学与营销学关系</w:t>
      </w:r>
      <w:r w:rsidRPr="005872F4">
        <w:rPr>
          <w:rFonts w:ascii="SimSun" w:hAnsi="SimSun" w:cs="SimSun" w:hint="eastAsia"/>
          <w:kern w:val="0"/>
          <w:szCs w:val="21"/>
        </w:rPr>
        <w:t>、广告与</w:t>
      </w:r>
      <w:r>
        <w:rPr>
          <w:rFonts w:ascii="SimSun" w:hAnsi="SimSun" w:cs="SimSun" w:hint="eastAsia"/>
          <w:kern w:val="0"/>
          <w:szCs w:val="21"/>
        </w:rPr>
        <w:t>数字</w:t>
      </w:r>
      <w:r w:rsidRPr="005872F4">
        <w:rPr>
          <w:rFonts w:ascii="SimSun" w:hAnsi="SimSun" w:cs="SimSun" w:hint="eastAsia"/>
          <w:kern w:val="0"/>
          <w:szCs w:val="21"/>
        </w:rPr>
        <w:t>广告的联系与区别</w:t>
      </w:r>
    </w:p>
    <w:p w14:paraId="027A072C" w14:textId="5296606B" w:rsidR="00831252" w:rsidRPr="005872F4" w:rsidRDefault="00831252" w:rsidP="00831252">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3．掌握</w:t>
      </w:r>
      <w:r>
        <w:rPr>
          <w:rFonts w:ascii="SimSun" w:hAnsi="SimSun" w:cs="SimSun" w:hint="eastAsia"/>
          <w:kern w:val="0"/>
          <w:szCs w:val="21"/>
        </w:rPr>
        <w:t>数字广告</w:t>
      </w:r>
      <w:r w:rsidRPr="005872F4">
        <w:rPr>
          <w:rFonts w:ascii="SimSun" w:hAnsi="SimSun" w:cs="SimSun" w:hint="eastAsia"/>
          <w:kern w:val="0"/>
          <w:szCs w:val="21"/>
        </w:rPr>
        <w:t>的</w:t>
      </w:r>
      <w:r>
        <w:rPr>
          <w:rFonts w:ascii="SimSun" w:hAnsi="SimSun" w:cs="SimSun" w:hint="eastAsia"/>
          <w:kern w:val="0"/>
          <w:szCs w:val="21"/>
        </w:rPr>
        <w:t>本质</w:t>
      </w:r>
    </w:p>
    <w:p w14:paraId="1E71C527" w14:textId="00EA90FE" w:rsidR="00831252" w:rsidRPr="005872F4" w:rsidRDefault="00831252" w:rsidP="00831252">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4．</w:t>
      </w:r>
      <w:r>
        <w:rPr>
          <w:rFonts w:ascii="SimSun" w:hAnsi="SimSun" w:cs="SimSun" w:hint="eastAsia"/>
          <w:kern w:val="0"/>
          <w:szCs w:val="21"/>
        </w:rPr>
        <w:t>了解数字营销传播跨越的主要障碍与未来</w:t>
      </w:r>
    </w:p>
    <w:p w14:paraId="0DA53C6B" w14:textId="383F9F09" w:rsidR="00831252" w:rsidRPr="005872F4" w:rsidRDefault="00831252" w:rsidP="00831252">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 xml:space="preserve">第二章  </w:t>
      </w:r>
      <w:r>
        <w:rPr>
          <w:rFonts w:ascii="SimSun" w:hAnsi="SimSun" w:cs="SimSun" w:hint="eastAsia"/>
          <w:kern w:val="0"/>
          <w:szCs w:val="21"/>
        </w:rPr>
        <w:t>广告研究方法进阶</w:t>
      </w:r>
    </w:p>
    <w:p w14:paraId="170B97C9" w14:textId="77777777" w:rsidR="00831252" w:rsidRPr="005872F4" w:rsidRDefault="00831252" w:rsidP="00831252">
      <w:pPr>
        <w:widowControl/>
        <w:spacing w:line="360" w:lineRule="auto"/>
        <w:ind w:firstLineChars="200" w:firstLine="420"/>
        <w:jc w:val="left"/>
        <w:rPr>
          <w:rFonts w:ascii="SimSun" w:hAnsi="SimSun" w:cs="SimSun"/>
          <w:kern w:val="0"/>
          <w:szCs w:val="21"/>
        </w:rPr>
      </w:pPr>
      <w:r w:rsidRPr="005872F4">
        <w:rPr>
          <w:rFonts w:ascii="SimSun" w:hAnsi="SimSun" w:cs="SimSun" w:hint="eastAsia"/>
          <w:bCs/>
          <w:kern w:val="0"/>
          <w:szCs w:val="21"/>
        </w:rPr>
        <w:t>(一)教学目的与要求</w:t>
      </w:r>
    </w:p>
    <w:p w14:paraId="32CAB55D" w14:textId="0C126643" w:rsidR="00831252" w:rsidRPr="005872F4" w:rsidRDefault="00831252" w:rsidP="00831252">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通过学习学生了解广告</w:t>
      </w:r>
      <w:r w:rsidR="00B5682E">
        <w:rPr>
          <w:rFonts w:ascii="SimSun" w:hAnsi="SimSun" w:cs="SimSun" w:hint="eastAsia"/>
          <w:kern w:val="0"/>
          <w:szCs w:val="21"/>
        </w:rPr>
        <w:t>使用</w:t>
      </w:r>
      <w:r>
        <w:rPr>
          <w:rFonts w:ascii="SimSun" w:hAnsi="SimSun" w:cs="SimSun" w:hint="eastAsia"/>
          <w:kern w:val="0"/>
          <w:szCs w:val="21"/>
        </w:rPr>
        <w:t>传播</w:t>
      </w:r>
      <w:r w:rsidR="00B5682E">
        <w:rPr>
          <w:rFonts w:ascii="SimSun" w:hAnsi="SimSun" w:cs="SimSun" w:hint="eastAsia"/>
          <w:kern w:val="0"/>
          <w:szCs w:val="21"/>
        </w:rPr>
        <w:t>结构与</w:t>
      </w:r>
      <w:r w:rsidR="00B5682E">
        <w:rPr>
          <w:rFonts w:ascii="SimSun" w:hAnsi="SimSun" w:cs="SimSun"/>
          <w:kern w:val="0"/>
          <w:szCs w:val="21"/>
        </w:rPr>
        <w:t>5</w:t>
      </w:r>
      <w:r w:rsidR="00B5682E">
        <w:rPr>
          <w:rFonts w:ascii="SimSun" w:hAnsi="SimSun" w:cs="SimSun" w:hint="eastAsia"/>
          <w:kern w:val="0"/>
          <w:szCs w:val="21"/>
        </w:rPr>
        <w:t>W模型</w:t>
      </w:r>
      <w:r>
        <w:rPr>
          <w:rFonts w:ascii="SimSun" w:hAnsi="SimSun" w:cs="SimSun" w:hint="eastAsia"/>
          <w:kern w:val="0"/>
          <w:szCs w:val="21"/>
        </w:rPr>
        <w:t>，</w:t>
      </w:r>
      <w:r w:rsidRPr="005872F4">
        <w:rPr>
          <w:rFonts w:ascii="SimSun" w:hAnsi="SimSun" w:cs="SimSun" w:hint="eastAsia"/>
          <w:kern w:val="0"/>
          <w:szCs w:val="21"/>
        </w:rPr>
        <w:t>流程模式及要素。介绍</w:t>
      </w:r>
      <w:r w:rsidR="00B5682E">
        <w:rPr>
          <w:rFonts w:ascii="SimSun" w:hAnsi="SimSun" w:cs="SimSun" w:hint="eastAsia"/>
          <w:kern w:val="0"/>
          <w:szCs w:val="21"/>
        </w:rPr>
        <w:t>广告研究的</w:t>
      </w:r>
      <w:r>
        <w:rPr>
          <w:rFonts w:ascii="SimSun" w:hAnsi="SimSun" w:cs="SimSun" w:hint="eastAsia"/>
          <w:kern w:val="0"/>
          <w:szCs w:val="21"/>
        </w:rPr>
        <w:t>理论及对营销传播</w:t>
      </w:r>
      <w:r w:rsidRPr="005872F4">
        <w:rPr>
          <w:rFonts w:ascii="SimSun" w:hAnsi="SimSun" w:cs="SimSun" w:hint="eastAsia"/>
          <w:kern w:val="0"/>
          <w:szCs w:val="21"/>
        </w:rPr>
        <w:t>活动的</w:t>
      </w:r>
      <w:r w:rsidR="00B5682E">
        <w:rPr>
          <w:rFonts w:ascii="SimSun" w:hAnsi="SimSun" w:cs="SimSun" w:hint="eastAsia"/>
          <w:kern w:val="0"/>
          <w:szCs w:val="21"/>
        </w:rPr>
        <w:t>实践</w:t>
      </w:r>
      <w:r w:rsidRPr="005872F4">
        <w:rPr>
          <w:rFonts w:ascii="SimSun" w:hAnsi="SimSun" w:cs="SimSun" w:hint="eastAsia"/>
          <w:kern w:val="0"/>
          <w:szCs w:val="21"/>
        </w:rPr>
        <w:t>影响。</w:t>
      </w:r>
    </w:p>
    <w:p w14:paraId="259C853B" w14:textId="042B1E57" w:rsidR="00831252" w:rsidRPr="005872F4" w:rsidRDefault="00831252" w:rsidP="00831252">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要求正确理解</w:t>
      </w:r>
      <w:r w:rsidR="00B5682E">
        <w:rPr>
          <w:rFonts w:ascii="SimSun" w:hAnsi="SimSun" w:cs="SimSun" w:hint="eastAsia"/>
          <w:kern w:val="0"/>
          <w:szCs w:val="21"/>
        </w:rPr>
        <w:t>广告研究</w:t>
      </w:r>
      <w:r>
        <w:rPr>
          <w:rFonts w:ascii="SimSun" w:hAnsi="SimSun" w:cs="SimSun" w:hint="eastAsia"/>
          <w:kern w:val="0"/>
          <w:szCs w:val="21"/>
        </w:rPr>
        <w:t>流程与模式，</w:t>
      </w:r>
      <w:r w:rsidR="00B5682E">
        <w:rPr>
          <w:rFonts w:ascii="SimSun" w:hAnsi="SimSun" w:cs="SimSun" w:hint="eastAsia"/>
          <w:kern w:val="0"/>
          <w:szCs w:val="21"/>
        </w:rPr>
        <w:t>广告研究</w:t>
      </w:r>
      <w:r w:rsidRPr="005872F4">
        <w:rPr>
          <w:rFonts w:ascii="SimSun" w:hAnsi="SimSun" w:cs="SimSun" w:hint="eastAsia"/>
          <w:kern w:val="0"/>
          <w:szCs w:val="21"/>
        </w:rPr>
        <w:t>对</w:t>
      </w:r>
      <w:r>
        <w:rPr>
          <w:rFonts w:ascii="SimSun" w:hAnsi="SimSun" w:cs="SimSun" w:hint="eastAsia"/>
          <w:kern w:val="0"/>
          <w:szCs w:val="21"/>
        </w:rPr>
        <w:t>互联网</w:t>
      </w:r>
      <w:r w:rsidR="00B5682E">
        <w:rPr>
          <w:rFonts w:ascii="SimSun" w:hAnsi="SimSun" w:cs="SimSun" w:hint="eastAsia"/>
          <w:kern w:val="0"/>
          <w:szCs w:val="21"/>
        </w:rPr>
        <w:t>广告</w:t>
      </w:r>
      <w:r>
        <w:rPr>
          <w:rFonts w:ascii="SimSun" w:hAnsi="SimSun" w:cs="SimSun" w:hint="eastAsia"/>
          <w:kern w:val="0"/>
          <w:szCs w:val="21"/>
        </w:rPr>
        <w:t>行业</w:t>
      </w:r>
      <w:r w:rsidRPr="005872F4">
        <w:rPr>
          <w:rFonts w:ascii="SimSun" w:hAnsi="SimSun" w:cs="SimSun" w:hint="eastAsia"/>
          <w:kern w:val="0"/>
          <w:szCs w:val="21"/>
        </w:rPr>
        <w:t>的影响</w:t>
      </w:r>
    </w:p>
    <w:p w14:paraId="00AFF71D" w14:textId="10B7A6A7" w:rsidR="00831252" w:rsidRPr="00BB1874" w:rsidRDefault="00831252" w:rsidP="00831252">
      <w:pPr>
        <w:spacing w:line="360" w:lineRule="exact"/>
        <w:ind w:firstLine="435"/>
      </w:pPr>
      <w:r w:rsidRPr="00BB1874">
        <w:t>第三章</w:t>
      </w:r>
      <w:r>
        <w:rPr>
          <w:rFonts w:hint="eastAsia"/>
        </w:rPr>
        <w:t xml:space="preserve">  </w:t>
      </w:r>
      <w:r w:rsidR="00B5682E">
        <w:rPr>
          <w:rFonts w:hint="eastAsia"/>
        </w:rPr>
        <w:t>ELM</w:t>
      </w:r>
      <w:r w:rsidR="00B5682E">
        <w:rPr>
          <w:rFonts w:hint="eastAsia"/>
        </w:rPr>
        <w:t>精细加工理论模型</w:t>
      </w:r>
    </w:p>
    <w:p w14:paraId="79A7BC5E" w14:textId="437C803E" w:rsidR="00831252" w:rsidRDefault="00831252" w:rsidP="00831252">
      <w:pPr>
        <w:spacing w:line="360" w:lineRule="exact"/>
        <w:ind w:firstLine="435"/>
      </w:pPr>
      <w:r>
        <w:rPr>
          <w:rFonts w:hint="eastAsia"/>
        </w:rPr>
        <w:t>了解知识点：</w:t>
      </w:r>
      <w:r w:rsidR="00B5682E">
        <w:rPr>
          <w:rFonts w:hint="eastAsia"/>
        </w:rPr>
        <w:t>精细加工理论</w:t>
      </w:r>
      <w:r w:rsidR="00B5682E">
        <w:rPr>
          <w:rFonts w:hint="eastAsia"/>
        </w:rPr>
        <w:t>ELM</w:t>
      </w:r>
      <w:r>
        <w:rPr>
          <w:rFonts w:hint="eastAsia"/>
        </w:rPr>
        <w:t>发展的内容与阶段</w:t>
      </w:r>
    </w:p>
    <w:p w14:paraId="32F26221" w14:textId="6F53C0D9" w:rsidR="00831252" w:rsidRPr="00BB1874" w:rsidRDefault="00831252" w:rsidP="00831252">
      <w:pPr>
        <w:spacing w:line="360" w:lineRule="exact"/>
        <w:ind w:firstLine="435"/>
      </w:pPr>
      <w:r>
        <w:rPr>
          <w:rFonts w:hint="eastAsia"/>
        </w:rPr>
        <w:t>掌握</w:t>
      </w:r>
      <w:r w:rsidR="00B5682E">
        <w:rPr>
          <w:rFonts w:hint="eastAsia"/>
        </w:rPr>
        <w:t>ELM</w:t>
      </w:r>
      <w:r w:rsidR="00B5682E">
        <w:rPr>
          <w:rFonts w:hint="eastAsia"/>
        </w:rPr>
        <w:t>理论</w:t>
      </w:r>
      <w:r>
        <w:rPr>
          <w:rFonts w:hint="eastAsia"/>
        </w:rPr>
        <w:t>应用名词，</w:t>
      </w:r>
      <w:r w:rsidR="00B5682E">
        <w:rPr>
          <w:rFonts w:hint="eastAsia"/>
        </w:rPr>
        <w:t>ELM</w:t>
      </w:r>
      <w:r w:rsidR="00B5682E">
        <w:rPr>
          <w:rFonts w:hint="eastAsia"/>
        </w:rPr>
        <w:t>构成消费者心理路径设计</w:t>
      </w:r>
      <w:r>
        <w:rPr>
          <w:rFonts w:hint="eastAsia"/>
        </w:rPr>
        <w:t>，</w:t>
      </w:r>
      <w:r w:rsidR="00B5682E">
        <w:rPr>
          <w:rFonts w:hint="eastAsia"/>
        </w:rPr>
        <w:t>ELM</w:t>
      </w:r>
      <w:r w:rsidR="00B5682E">
        <w:rPr>
          <w:rFonts w:hint="eastAsia"/>
        </w:rPr>
        <w:t>与启发系统思考的关系</w:t>
      </w:r>
      <w:r>
        <w:rPr>
          <w:rFonts w:hint="eastAsia"/>
        </w:rPr>
        <w:t>，</w:t>
      </w:r>
      <w:r w:rsidR="00B5682E">
        <w:rPr>
          <w:rFonts w:hint="eastAsia"/>
        </w:rPr>
        <w:t>内容</w:t>
      </w:r>
      <w:r>
        <w:rPr>
          <w:rFonts w:hint="eastAsia"/>
        </w:rPr>
        <w:t>分享社交媒体中</w:t>
      </w:r>
      <w:r w:rsidR="00B5682E">
        <w:rPr>
          <w:rFonts w:hint="eastAsia"/>
        </w:rPr>
        <w:t>ELM</w:t>
      </w:r>
      <w:r>
        <w:rPr>
          <w:rFonts w:hint="eastAsia"/>
        </w:rPr>
        <w:t>策划和品牌</w:t>
      </w:r>
      <w:r w:rsidR="00B5682E">
        <w:rPr>
          <w:rFonts w:hint="eastAsia"/>
        </w:rPr>
        <w:t>变化</w:t>
      </w:r>
      <w:r>
        <w:rPr>
          <w:rFonts w:hint="eastAsia"/>
        </w:rPr>
        <w:t>。</w:t>
      </w:r>
    </w:p>
    <w:p w14:paraId="17AB544C" w14:textId="77777777" w:rsidR="00831252" w:rsidRPr="00BB1874" w:rsidRDefault="00831252" w:rsidP="00831252">
      <w:pPr>
        <w:spacing w:line="360" w:lineRule="exact"/>
        <w:ind w:firstLine="435"/>
      </w:pPr>
      <w:r w:rsidRPr="00BB1874">
        <w:t> </w:t>
      </w:r>
    </w:p>
    <w:p w14:paraId="22CDA5F4" w14:textId="66C40D31" w:rsidR="00831252" w:rsidRPr="00BB1874" w:rsidRDefault="00831252" w:rsidP="00831252">
      <w:pPr>
        <w:spacing w:line="360" w:lineRule="exact"/>
        <w:ind w:firstLine="435"/>
      </w:pPr>
      <w:r w:rsidRPr="00BB1874">
        <w:t>第四章</w:t>
      </w:r>
      <w:r w:rsidRPr="00BB1874">
        <w:t xml:space="preserve">  </w:t>
      </w:r>
      <w:r w:rsidR="00B5682E">
        <w:rPr>
          <w:rFonts w:hint="eastAsia"/>
        </w:rPr>
        <w:t>长尾理论与数字互联网经济</w:t>
      </w:r>
    </w:p>
    <w:p w14:paraId="466439E9" w14:textId="2C0FDE8A" w:rsidR="00831252" w:rsidRPr="00BB1874" w:rsidRDefault="00831252" w:rsidP="00831252">
      <w:pPr>
        <w:spacing w:line="360" w:lineRule="exact"/>
        <w:ind w:firstLine="435"/>
      </w:pPr>
      <w:r>
        <w:rPr>
          <w:rFonts w:hint="eastAsia"/>
        </w:rPr>
        <w:t>了解知识点：</w:t>
      </w:r>
      <w:r w:rsidR="00B5682E">
        <w:rPr>
          <w:rFonts w:hint="eastAsia"/>
        </w:rPr>
        <w:t>数字互联网经济</w:t>
      </w:r>
      <w:r w:rsidRPr="00BB1874">
        <w:t>的特征</w:t>
      </w:r>
      <w:r w:rsidR="00B5682E">
        <w:rPr>
          <w:rFonts w:hint="eastAsia"/>
        </w:rPr>
        <w:t>，</w:t>
      </w:r>
      <w:r w:rsidR="00B5682E">
        <w:rPr>
          <w:rFonts w:hint="eastAsia"/>
        </w:rPr>
        <w:t>Web</w:t>
      </w:r>
      <w:r w:rsidR="00B5682E">
        <w:t>2.0</w:t>
      </w:r>
      <w:r w:rsidR="00B5682E">
        <w:rPr>
          <w:rFonts w:hint="eastAsia"/>
        </w:rPr>
        <w:t>网络</w:t>
      </w:r>
      <w:r>
        <w:rPr>
          <w:rFonts w:hint="eastAsia"/>
        </w:rPr>
        <w:t>系统</w:t>
      </w:r>
      <w:r>
        <w:t>开放性与</w:t>
      </w:r>
      <w:r>
        <w:rPr>
          <w:rFonts w:hint="eastAsia"/>
        </w:rPr>
        <w:t>社交传播</w:t>
      </w:r>
      <w:r w:rsidR="00B5682E">
        <w:rPr>
          <w:rFonts w:hint="eastAsia"/>
        </w:rPr>
        <w:t>，</w:t>
      </w:r>
      <w:r>
        <w:rPr>
          <w:rFonts w:hint="eastAsia"/>
        </w:rPr>
        <w:t>广告</w:t>
      </w:r>
      <w:r w:rsidRPr="00BB1874">
        <w:t>信息的</w:t>
      </w:r>
      <w:r>
        <w:rPr>
          <w:rFonts w:hint="eastAsia"/>
        </w:rPr>
        <w:t>场景集成</w:t>
      </w:r>
      <w:r w:rsidR="00B5682E">
        <w:rPr>
          <w:rFonts w:hint="eastAsia"/>
        </w:rPr>
        <w:t>，长尾理论在传播学</w:t>
      </w:r>
      <w:r w:rsidRPr="00BB1874">
        <w:t>的交互性</w:t>
      </w:r>
      <w:r w:rsidR="00B5682E">
        <w:rPr>
          <w:rFonts w:hint="eastAsia"/>
        </w:rPr>
        <w:t>，</w:t>
      </w:r>
      <w:r>
        <w:rPr>
          <w:rFonts w:hint="eastAsia"/>
        </w:rPr>
        <w:t>信息</w:t>
      </w:r>
      <w:r w:rsidRPr="00BB1874">
        <w:t>表现形式的多媒体综合性</w:t>
      </w:r>
      <w:r w:rsidR="00B5682E">
        <w:rPr>
          <w:rFonts w:hint="eastAsia"/>
        </w:rPr>
        <w:t>，商品长尾信息形态对广告使用</w:t>
      </w:r>
      <w:r w:rsidRPr="00BB1874">
        <w:t>的选择性与平台性</w:t>
      </w:r>
      <w:r>
        <w:rPr>
          <w:rFonts w:hint="eastAsia"/>
        </w:rPr>
        <w:t>；</w:t>
      </w:r>
      <w:r w:rsidRPr="00BB1874">
        <w:t xml:space="preserve"> </w:t>
      </w:r>
    </w:p>
    <w:p w14:paraId="0E0E894C" w14:textId="601AFA08" w:rsidR="00831252" w:rsidRPr="00BB1874" w:rsidRDefault="00831252" w:rsidP="00831252">
      <w:pPr>
        <w:spacing w:line="360" w:lineRule="exact"/>
        <w:ind w:firstLine="435"/>
      </w:pPr>
      <w:r>
        <w:rPr>
          <w:rFonts w:hint="eastAsia"/>
        </w:rPr>
        <w:t>掌握应用：互联网</w:t>
      </w:r>
      <w:r w:rsidRPr="00BB1874">
        <w:t>传播特征下的</w:t>
      </w:r>
      <w:r w:rsidR="00B5682E">
        <w:rPr>
          <w:rFonts w:hint="eastAsia"/>
        </w:rPr>
        <w:t>长尾经济</w:t>
      </w:r>
      <w:r>
        <w:rPr>
          <w:rFonts w:hint="eastAsia"/>
        </w:rPr>
        <w:t>传播多层次</w:t>
      </w:r>
      <w:r w:rsidRPr="00BB1874">
        <w:t>影响</w:t>
      </w:r>
      <w:r>
        <w:rPr>
          <w:rFonts w:hint="eastAsia"/>
        </w:rPr>
        <w:t>、</w:t>
      </w:r>
      <w:r w:rsidR="00B5682E">
        <w:rPr>
          <w:rFonts w:hint="eastAsia"/>
        </w:rPr>
        <w:t>数字互联网信息的</w:t>
      </w:r>
      <w:r w:rsidRPr="00BB1874">
        <w:t>社会影响、</w:t>
      </w:r>
      <w:r w:rsidRPr="00BB1874">
        <w:lastRenderedPageBreak/>
        <w:t>个人层面的影响</w:t>
      </w:r>
      <w:r>
        <w:rPr>
          <w:rFonts w:hint="eastAsia"/>
        </w:rPr>
        <w:t>、</w:t>
      </w:r>
      <w:r w:rsidRPr="00BB1874">
        <w:t>媒介层面的影响</w:t>
      </w:r>
    </w:p>
    <w:p w14:paraId="5EB5E06E" w14:textId="77777777" w:rsidR="00831252" w:rsidRPr="00BB1874" w:rsidRDefault="00831252" w:rsidP="00831252">
      <w:pPr>
        <w:spacing w:line="360" w:lineRule="exact"/>
        <w:ind w:firstLine="435"/>
      </w:pPr>
      <w:r w:rsidRPr="00BB1874">
        <w:t> </w:t>
      </w:r>
    </w:p>
    <w:p w14:paraId="026FC22B" w14:textId="1660896E" w:rsidR="00831252" w:rsidRPr="00BB1874" w:rsidRDefault="00831252" w:rsidP="00831252">
      <w:pPr>
        <w:spacing w:line="360" w:lineRule="exact"/>
        <w:ind w:firstLine="435"/>
      </w:pPr>
      <w:r w:rsidRPr="00BB1874">
        <w:t>第五章</w:t>
      </w:r>
      <w:r w:rsidRPr="00BB1874">
        <w:t xml:space="preserve">  </w:t>
      </w:r>
      <w:r w:rsidR="00B5682E">
        <w:rPr>
          <w:rFonts w:hint="eastAsia"/>
        </w:rPr>
        <w:t>社交媒体时代的信息乌托邦</w:t>
      </w:r>
    </w:p>
    <w:p w14:paraId="2DB07FE8" w14:textId="77777777" w:rsidR="00B5682E" w:rsidRPr="00BB1874" w:rsidRDefault="00B5682E" w:rsidP="00B5682E">
      <w:pPr>
        <w:spacing w:line="360" w:lineRule="exact"/>
        <w:ind w:firstLine="435"/>
      </w:pPr>
      <w:r>
        <w:rPr>
          <w:rFonts w:hint="eastAsia"/>
        </w:rPr>
        <w:t>了解知识点：社交媒体内涵与特征、社交媒体中的广告互动；口碑传播中的信誉构建，社交</w:t>
      </w:r>
      <w:r w:rsidRPr="00BB1874">
        <w:t>受众群体</w:t>
      </w:r>
      <w:r>
        <w:rPr>
          <w:rFonts w:hint="eastAsia"/>
        </w:rPr>
        <w:t>、社交互动与传播互动数</w:t>
      </w:r>
    </w:p>
    <w:p w14:paraId="6727A04D" w14:textId="77777777" w:rsidR="00B5682E" w:rsidRPr="00BB1874" w:rsidRDefault="00B5682E" w:rsidP="00B5682E">
      <w:pPr>
        <w:spacing w:line="360" w:lineRule="exact"/>
        <w:ind w:firstLine="435"/>
      </w:pPr>
      <w:r>
        <w:rPr>
          <w:rFonts w:hint="eastAsia"/>
        </w:rPr>
        <w:t>掌握应用：社交媒体的特征，社交广告的内涵，社交口碑传播、社交传播中的品牌</w:t>
      </w:r>
    </w:p>
    <w:p w14:paraId="3C8AB910" w14:textId="405E7393" w:rsidR="00831252" w:rsidRPr="00BB1874" w:rsidRDefault="00831252" w:rsidP="00B5682E">
      <w:pPr>
        <w:spacing w:line="360" w:lineRule="exact"/>
      </w:pPr>
    </w:p>
    <w:p w14:paraId="30EA7E3E" w14:textId="5024D3EC" w:rsidR="00831252" w:rsidRPr="00BB1874" w:rsidRDefault="00831252" w:rsidP="00831252">
      <w:pPr>
        <w:spacing w:line="360" w:lineRule="exact"/>
        <w:ind w:firstLine="435"/>
      </w:pPr>
      <w:r w:rsidRPr="00BB1874">
        <w:t>第六章</w:t>
      </w:r>
      <w:r w:rsidRPr="00BB1874">
        <w:t xml:space="preserve">  </w:t>
      </w:r>
      <w:r w:rsidR="00B5682E">
        <w:rPr>
          <w:rFonts w:hint="eastAsia"/>
        </w:rPr>
        <w:t>创新扩散理论模型</w:t>
      </w:r>
    </w:p>
    <w:p w14:paraId="2EF9EBCA" w14:textId="1520173E" w:rsidR="00831252" w:rsidRDefault="00831252" w:rsidP="00831252">
      <w:pPr>
        <w:spacing w:line="360" w:lineRule="exact"/>
        <w:ind w:firstLine="435"/>
      </w:pPr>
      <w:r>
        <w:rPr>
          <w:rFonts w:hint="eastAsia"/>
        </w:rPr>
        <w:t>了解知识点：</w:t>
      </w:r>
      <w:r w:rsidR="00B5682E">
        <w:rPr>
          <w:rFonts w:hint="eastAsia"/>
        </w:rPr>
        <w:t>科技</w:t>
      </w:r>
      <w:r>
        <w:rPr>
          <w:rFonts w:hint="eastAsia"/>
        </w:rPr>
        <w:t>对</w:t>
      </w:r>
      <w:r>
        <w:t>传播</w:t>
      </w:r>
      <w:r w:rsidR="00B5682E">
        <w:rPr>
          <w:rFonts w:hint="eastAsia"/>
        </w:rPr>
        <w:t>理论</w:t>
      </w:r>
      <w:r w:rsidRPr="00BB1874">
        <w:t>的</w:t>
      </w:r>
      <w:r>
        <w:rPr>
          <w:rFonts w:hint="eastAsia"/>
        </w:rPr>
        <w:t>影响、</w:t>
      </w:r>
      <w:r w:rsidR="00B5682E">
        <w:rPr>
          <w:rFonts w:hint="eastAsia"/>
        </w:rPr>
        <w:t>技术创新对媒体理论的影响，技术平台的电商基础，技术创新的社会化应用，企业主</w:t>
      </w:r>
      <w:r w:rsidR="00B5682E">
        <w:rPr>
          <w:rFonts w:hint="eastAsia"/>
        </w:rPr>
        <w:t>KOL</w:t>
      </w:r>
      <w:r>
        <w:rPr>
          <w:rFonts w:hint="eastAsia"/>
        </w:rPr>
        <w:t>自媒体</w:t>
      </w:r>
      <w:r w:rsidR="00B5682E">
        <w:rPr>
          <w:rFonts w:hint="eastAsia"/>
        </w:rPr>
        <w:t>创新扩散</w:t>
      </w:r>
      <w:r>
        <w:rPr>
          <w:rFonts w:hint="eastAsia"/>
        </w:rPr>
        <w:t>；</w:t>
      </w:r>
      <w:r w:rsidR="00B5682E">
        <w:rPr>
          <w:rFonts w:hint="eastAsia"/>
        </w:rPr>
        <w:t>用户社群</w:t>
      </w:r>
      <w:r w:rsidR="00B5682E">
        <w:rPr>
          <w:rFonts w:hint="eastAsia"/>
        </w:rPr>
        <w:t>KOC</w:t>
      </w:r>
      <w:r w:rsidR="00B5682E">
        <w:rPr>
          <w:rFonts w:hint="eastAsia"/>
        </w:rPr>
        <w:t>创新扩散</w:t>
      </w:r>
    </w:p>
    <w:p w14:paraId="44D76100" w14:textId="2E69DE6D" w:rsidR="00831252" w:rsidRPr="00BB1874" w:rsidRDefault="00831252" w:rsidP="00831252">
      <w:pPr>
        <w:spacing w:line="360" w:lineRule="exact"/>
        <w:ind w:firstLine="435"/>
        <w:rPr>
          <w:rFonts w:hint="eastAsia"/>
        </w:rPr>
      </w:pPr>
      <w:r>
        <w:rPr>
          <w:rFonts w:hint="eastAsia"/>
        </w:rPr>
        <w:t>掌握应用与思考：</w:t>
      </w:r>
      <w:r w:rsidR="00B5682E">
        <w:rPr>
          <w:rFonts w:hint="eastAsia"/>
        </w:rPr>
        <w:t>媒体是技术革命在传播领域的表现形态，数字化技术赋能的个人形成创新传播扩散力，技术平台社交媒体属性放大了创新扩散，</w:t>
      </w:r>
      <w:r w:rsidRPr="00BB1874">
        <w:t>网络传播与传播模式的变迁</w:t>
      </w:r>
      <w:r>
        <w:rPr>
          <w:rFonts w:hint="eastAsia"/>
        </w:rPr>
        <w:t>、企业</w:t>
      </w:r>
      <w:r w:rsidR="00B5682E">
        <w:rPr>
          <w:rFonts w:hint="eastAsia"/>
        </w:rPr>
        <w:t>、</w:t>
      </w:r>
      <w:r>
        <w:rPr>
          <w:rFonts w:hint="eastAsia"/>
        </w:rPr>
        <w:t>品牌</w:t>
      </w:r>
      <w:r w:rsidR="00B5682E">
        <w:rPr>
          <w:rFonts w:hint="eastAsia"/>
        </w:rPr>
        <w:t>、</w:t>
      </w:r>
      <w:r>
        <w:rPr>
          <w:rFonts w:hint="eastAsia"/>
        </w:rPr>
        <w:t>管理</w:t>
      </w:r>
      <w:r w:rsidR="00B5682E">
        <w:rPr>
          <w:rFonts w:hint="eastAsia"/>
        </w:rPr>
        <w:t>、</w:t>
      </w:r>
      <w:r>
        <w:rPr>
          <w:rFonts w:hint="eastAsia"/>
        </w:rPr>
        <w:t>自媒体</w:t>
      </w:r>
      <w:r w:rsidR="00B5682E">
        <w:rPr>
          <w:rFonts w:hint="eastAsia"/>
        </w:rPr>
        <w:t>变迁都受到技术创新扩散的强大影响。</w:t>
      </w:r>
    </w:p>
    <w:p w14:paraId="15B114D2" w14:textId="77777777" w:rsidR="00831252" w:rsidRPr="00BB1874" w:rsidRDefault="00831252" w:rsidP="00831252">
      <w:pPr>
        <w:spacing w:line="360" w:lineRule="exact"/>
        <w:ind w:firstLine="435"/>
      </w:pPr>
      <w:r w:rsidRPr="00BB1874">
        <w:t> </w:t>
      </w:r>
    </w:p>
    <w:p w14:paraId="45786B45" w14:textId="3A6D9304" w:rsidR="00831252" w:rsidRPr="00BB1874" w:rsidRDefault="00831252" w:rsidP="00831252">
      <w:pPr>
        <w:spacing w:line="360" w:lineRule="exact"/>
        <w:ind w:firstLine="435"/>
      </w:pPr>
      <w:r w:rsidRPr="00BB1874">
        <w:t>第七章</w:t>
      </w:r>
      <w:r w:rsidRPr="00BB1874">
        <w:t xml:space="preserve">  </w:t>
      </w:r>
      <w:r w:rsidR="00B5682E">
        <w:rPr>
          <w:rFonts w:hint="eastAsia"/>
        </w:rPr>
        <w:t>大数据广告营销案例</w:t>
      </w:r>
    </w:p>
    <w:p w14:paraId="37B80BA3" w14:textId="4E79A6D6" w:rsidR="00831252" w:rsidRPr="00BB1874" w:rsidRDefault="00831252" w:rsidP="00831252">
      <w:pPr>
        <w:spacing w:line="360" w:lineRule="exact"/>
        <w:ind w:firstLine="435"/>
        <w:rPr>
          <w:rFonts w:hint="eastAsia"/>
        </w:rPr>
      </w:pPr>
      <w:r>
        <w:rPr>
          <w:rFonts w:hint="eastAsia"/>
        </w:rPr>
        <w:t>了解知识点：</w:t>
      </w:r>
      <w:r w:rsidR="00B5682E">
        <w:rPr>
          <w:rFonts w:hint="eastAsia"/>
        </w:rPr>
        <w:t>自有媒体、付费媒体、挣得媒体在社交系统的重构，大数据广告的实时性、互动性和双向性，大数据广告的直接效果导向，大数据</w:t>
      </w:r>
      <w:r>
        <w:rPr>
          <w:rFonts w:hint="eastAsia"/>
        </w:rPr>
        <w:t>口碑</w:t>
      </w:r>
      <w:r w:rsidR="00B5682E">
        <w:rPr>
          <w:rFonts w:hint="eastAsia"/>
        </w:rPr>
        <w:t>广告</w:t>
      </w:r>
      <w:r>
        <w:rPr>
          <w:rFonts w:hint="eastAsia"/>
        </w:rPr>
        <w:t>的信誉构建，</w:t>
      </w:r>
      <w:r w:rsidR="00B5682E">
        <w:rPr>
          <w:rFonts w:hint="eastAsia"/>
        </w:rPr>
        <w:t>大数据用户行为数据的崛起</w:t>
      </w:r>
      <w:r>
        <w:rPr>
          <w:rFonts w:hint="eastAsia"/>
        </w:rPr>
        <w:t>、</w:t>
      </w:r>
      <w:r w:rsidR="00B5682E">
        <w:rPr>
          <w:rFonts w:hint="eastAsia"/>
        </w:rPr>
        <w:t>大数据</w:t>
      </w:r>
      <w:r>
        <w:rPr>
          <w:rFonts w:hint="eastAsia"/>
        </w:rPr>
        <w:t>社交互动与传播互动</w:t>
      </w:r>
      <w:r w:rsidR="00B5682E">
        <w:rPr>
          <w:rFonts w:hint="eastAsia"/>
        </w:rPr>
        <w:t>。</w:t>
      </w:r>
    </w:p>
    <w:p w14:paraId="2AA33054" w14:textId="087190D4" w:rsidR="00831252" w:rsidRPr="00BB1874" w:rsidRDefault="00831252" w:rsidP="00831252">
      <w:pPr>
        <w:spacing w:line="360" w:lineRule="exact"/>
        <w:ind w:firstLine="435"/>
      </w:pPr>
      <w:r>
        <w:rPr>
          <w:rFonts w:hint="eastAsia"/>
        </w:rPr>
        <w:t>掌握应用：</w:t>
      </w:r>
      <w:r w:rsidR="00B5682E">
        <w:rPr>
          <w:rFonts w:hint="eastAsia"/>
        </w:rPr>
        <w:t>大数据广告</w:t>
      </w:r>
      <w:r>
        <w:rPr>
          <w:rFonts w:hint="eastAsia"/>
        </w:rPr>
        <w:t>的特征，</w:t>
      </w:r>
      <w:r w:rsidR="00B5682E">
        <w:rPr>
          <w:rFonts w:hint="eastAsia"/>
        </w:rPr>
        <w:t>大数据</w:t>
      </w:r>
      <w:r>
        <w:rPr>
          <w:rFonts w:hint="eastAsia"/>
        </w:rPr>
        <w:t>广告的内涵，</w:t>
      </w:r>
      <w:r w:rsidR="00B5682E">
        <w:rPr>
          <w:rFonts w:hint="eastAsia"/>
        </w:rPr>
        <w:t>大数据广告</w:t>
      </w:r>
      <w:r>
        <w:rPr>
          <w:rFonts w:hint="eastAsia"/>
        </w:rPr>
        <w:t>口碑传播、社交传播中的品牌</w:t>
      </w:r>
      <w:r w:rsidR="00B5682E">
        <w:rPr>
          <w:rFonts w:hint="eastAsia"/>
        </w:rPr>
        <w:t>大数据</w:t>
      </w:r>
    </w:p>
    <w:p w14:paraId="5181BE43" w14:textId="77777777" w:rsidR="00831252" w:rsidRPr="00BB1874" w:rsidRDefault="00831252" w:rsidP="00831252">
      <w:pPr>
        <w:spacing w:line="360" w:lineRule="exact"/>
        <w:ind w:firstLine="435"/>
      </w:pPr>
      <w:r w:rsidRPr="00BB1874">
        <w:t> </w:t>
      </w:r>
    </w:p>
    <w:p w14:paraId="796CEF92" w14:textId="770FDAED" w:rsidR="00831252" w:rsidRPr="00BB1874" w:rsidRDefault="00831252" w:rsidP="00831252">
      <w:pPr>
        <w:spacing w:line="360" w:lineRule="exact"/>
        <w:ind w:firstLine="435"/>
        <w:rPr>
          <w:rFonts w:hint="eastAsia"/>
        </w:rPr>
      </w:pPr>
      <w:r w:rsidRPr="00BB1874">
        <w:t>第八章</w:t>
      </w:r>
      <w:r w:rsidRPr="00BB1874">
        <w:t xml:space="preserve">  </w:t>
      </w:r>
      <w:r w:rsidR="00B5682E">
        <w:rPr>
          <w:rFonts w:hint="eastAsia"/>
        </w:rPr>
        <w:t>数字时代商业模式重构</w:t>
      </w:r>
    </w:p>
    <w:p w14:paraId="632FAF12" w14:textId="77777777" w:rsidR="00831252" w:rsidRPr="00BB1874" w:rsidRDefault="00831252" w:rsidP="00831252">
      <w:pPr>
        <w:spacing w:line="360" w:lineRule="exact"/>
        <w:ind w:firstLine="435"/>
      </w:pPr>
      <w:r>
        <w:rPr>
          <w:rFonts w:hint="eastAsia"/>
        </w:rPr>
        <w:t>了解知识点：广告搭载及特点；广告搭载形态，广告植入，原生广告，广告植入剧，搭载与植入广告的创意传播</w:t>
      </w:r>
    </w:p>
    <w:p w14:paraId="375C2945" w14:textId="77777777" w:rsidR="00831252" w:rsidRPr="00BB1874" w:rsidRDefault="00831252" w:rsidP="00831252">
      <w:pPr>
        <w:spacing w:line="360" w:lineRule="exact"/>
        <w:ind w:firstLine="435"/>
      </w:pPr>
      <w:r>
        <w:rPr>
          <w:rFonts w:hint="eastAsia"/>
        </w:rPr>
        <w:t>掌握应用：广告搭载，数字广告位，广告植入，原生广告，</w:t>
      </w:r>
      <w:r>
        <w:rPr>
          <w:rFonts w:hint="eastAsia"/>
        </w:rPr>
        <w:t>in-feeds</w:t>
      </w:r>
      <w:r>
        <w:t xml:space="preserve"> </w:t>
      </w:r>
      <w:r>
        <w:rPr>
          <w:rFonts w:hint="eastAsia"/>
        </w:rPr>
        <w:t>advertising</w:t>
      </w:r>
      <w:r>
        <w:rPr>
          <w:rFonts w:hint="eastAsia"/>
        </w:rPr>
        <w:t>，品牌植入剧</w:t>
      </w:r>
      <w:r w:rsidRPr="00BB1874">
        <w:t xml:space="preserve"> </w:t>
      </w:r>
    </w:p>
    <w:p w14:paraId="64D00078" w14:textId="77777777" w:rsidR="00B5682E" w:rsidRDefault="00831252" w:rsidP="00B5682E">
      <w:pPr>
        <w:spacing w:line="360" w:lineRule="exact"/>
        <w:ind w:firstLine="435"/>
      </w:pPr>
      <w:r w:rsidRPr="00BB1874">
        <w:t> </w:t>
      </w:r>
      <w:r w:rsidR="00B5682E">
        <w:rPr>
          <w:rFonts w:hint="eastAsia"/>
        </w:rPr>
        <w:t>数字广告的计量，可见收视</w:t>
      </w:r>
      <w:r w:rsidR="00B5682E">
        <w:rPr>
          <w:rFonts w:hint="eastAsia"/>
        </w:rPr>
        <w:t>viewability</w:t>
      </w:r>
      <w:r w:rsidR="00B5682E">
        <w:rPr>
          <w:rFonts w:hint="eastAsia"/>
        </w:rPr>
        <w:t>，数字</w:t>
      </w:r>
      <w:r w:rsidR="00B5682E" w:rsidRPr="00BB1874">
        <w:t>传播中的信息资源</w:t>
      </w:r>
      <w:r w:rsidR="00B5682E">
        <w:rPr>
          <w:rFonts w:hint="eastAsia"/>
        </w:rPr>
        <w:t>、数字</w:t>
      </w:r>
      <w:r w:rsidR="00B5682E" w:rsidRPr="00BB1874">
        <w:t>信息资源的类型</w:t>
      </w:r>
      <w:r w:rsidR="00B5682E">
        <w:rPr>
          <w:rFonts w:hint="eastAsia"/>
        </w:rPr>
        <w:t>、数字广告价值</w:t>
      </w:r>
      <w:r w:rsidR="00B5682E" w:rsidRPr="00BB1874">
        <w:t>特点</w:t>
      </w:r>
      <w:r w:rsidR="00B5682E">
        <w:rPr>
          <w:rFonts w:hint="eastAsia"/>
        </w:rPr>
        <w:t>；数字广告的大数据评估体系与指数</w:t>
      </w:r>
    </w:p>
    <w:p w14:paraId="1AAED642" w14:textId="77777777" w:rsidR="00B5682E" w:rsidRPr="00BB1874" w:rsidRDefault="00B5682E" w:rsidP="00B5682E">
      <w:pPr>
        <w:spacing w:line="360" w:lineRule="exact"/>
        <w:ind w:firstLine="435"/>
      </w:pPr>
      <w:r>
        <w:rPr>
          <w:rFonts w:hint="eastAsia"/>
        </w:rPr>
        <w:t>掌握应用及思考：数字广告</w:t>
      </w:r>
      <w:r w:rsidRPr="00BB1874">
        <w:t>信息服务</w:t>
      </w:r>
      <w:r>
        <w:rPr>
          <w:rFonts w:hint="eastAsia"/>
        </w:rPr>
        <w:t>、数字广告数据评估方案与工具，数字广告评估指数与伦理</w:t>
      </w:r>
      <w:r w:rsidRPr="00BB1874">
        <w:t>问题</w:t>
      </w:r>
    </w:p>
    <w:p w14:paraId="65A80CD6" w14:textId="77777777" w:rsidR="00831252" w:rsidRPr="00BB1874" w:rsidRDefault="00831252" w:rsidP="00831252">
      <w:pPr>
        <w:spacing w:line="360" w:lineRule="exact"/>
        <w:ind w:firstLine="435"/>
      </w:pPr>
    </w:p>
    <w:p w14:paraId="7B016699" w14:textId="534D1B1D" w:rsidR="00831252" w:rsidRPr="00BB1874" w:rsidRDefault="00831252" w:rsidP="00831252">
      <w:pPr>
        <w:spacing w:line="360" w:lineRule="exact"/>
        <w:ind w:firstLine="435"/>
      </w:pPr>
      <w:r w:rsidRPr="00BB1874">
        <w:t>第九章</w:t>
      </w:r>
      <w:r w:rsidRPr="00BB1874">
        <w:t xml:space="preserve">  </w:t>
      </w:r>
      <w:r w:rsidR="004F5069">
        <w:rPr>
          <w:rFonts w:hint="eastAsia"/>
        </w:rPr>
        <w:t>新经济社会学格兰诺维特</w:t>
      </w:r>
    </w:p>
    <w:p w14:paraId="7FC9FB42" w14:textId="112D7DCF" w:rsidR="00831252" w:rsidRDefault="00831252" w:rsidP="00831252">
      <w:pPr>
        <w:spacing w:line="360" w:lineRule="exact"/>
        <w:ind w:firstLine="435"/>
      </w:pPr>
      <w:r>
        <w:rPr>
          <w:rFonts w:hint="eastAsia"/>
        </w:rPr>
        <w:t>了解知识点：</w:t>
      </w:r>
      <w:r w:rsidR="004F5069">
        <w:rPr>
          <w:rFonts w:hint="eastAsia"/>
        </w:rPr>
        <w:t>新经济社会学的由来，数字网络连接构成了去中心新社会关系，用户人际传播在互联网社会的放大，六度空间理论，信息与信任的来源变革</w:t>
      </w:r>
    </w:p>
    <w:p w14:paraId="02B9009A" w14:textId="2273CDD5" w:rsidR="00831252" w:rsidRPr="00BB1874" w:rsidRDefault="00831252" w:rsidP="00831252">
      <w:pPr>
        <w:spacing w:line="360" w:lineRule="exact"/>
        <w:ind w:firstLine="435"/>
      </w:pPr>
      <w:r>
        <w:rPr>
          <w:rFonts w:hint="eastAsia"/>
        </w:rPr>
        <w:t>掌握应用：</w:t>
      </w:r>
      <w:r w:rsidR="004F5069">
        <w:rPr>
          <w:rFonts w:hint="eastAsia"/>
        </w:rPr>
        <w:t>“六度空间”理论，人际传播与非人际传播的网络融合，强弱社会关系理论，强弱接触点的网络应用。</w:t>
      </w:r>
    </w:p>
    <w:p w14:paraId="0E58BD89" w14:textId="77777777" w:rsidR="00831252" w:rsidRPr="00BB1874" w:rsidRDefault="00831252" w:rsidP="00831252">
      <w:pPr>
        <w:spacing w:line="360" w:lineRule="exact"/>
        <w:ind w:firstLine="435"/>
      </w:pPr>
      <w:r w:rsidRPr="00BB1874">
        <w:t> </w:t>
      </w:r>
    </w:p>
    <w:p w14:paraId="7D6BDCFA" w14:textId="58EB47F4" w:rsidR="00831252" w:rsidRPr="00BB1874" w:rsidRDefault="00831252" w:rsidP="00831252">
      <w:pPr>
        <w:spacing w:line="360" w:lineRule="exact"/>
        <w:ind w:firstLine="435"/>
        <w:rPr>
          <w:rFonts w:hint="eastAsia"/>
        </w:rPr>
      </w:pPr>
      <w:r w:rsidRPr="00BB1874">
        <w:t>第十章</w:t>
      </w:r>
      <w:r>
        <w:rPr>
          <w:rFonts w:hint="eastAsia"/>
        </w:rPr>
        <w:t xml:space="preserve">  </w:t>
      </w:r>
      <w:r w:rsidR="004F5069">
        <w:rPr>
          <w:rFonts w:hint="eastAsia"/>
        </w:rPr>
        <w:t>创建消费者行为模式</w:t>
      </w:r>
      <w:r w:rsidR="004F5069">
        <w:rPr>
          <w:rFonts w:hint="eastAsia"/>
        </w:rPr>
        <w:t>AICSAP</w:t>
      </w:r>
      <w:r w:rsidR="004F5069">
        <w:rPr>
          <w:rFonts w:hint="eastAsia"/>
        </w:rPr>
        <w:t>模型与</w:t>
      </w:r>
      <w:r w:rsidR="004F5069">
        <w:rPr>
          <w:rFonts w:hint="eastAsia"/>
        </w:rPr>
        <w:t>EXPL</w:t>
      </w:r>
      <w:r w:rsidR="004F5069">
        <w:rPr>
          <w:rFonts w:hint="eastAsia"/>
        </w:rPr>
        <w:t>模型</w:t>
      </w:r>
    </w:p>
    <w:p w14:paraId="2E095A1C" w14:textId="1AC21706" w:rsidR="00831252" w:rsidRDefault="00831252" w:rsidP="00831252">
      <w:pPr>
        <w:spacing w:line="360" w:lineRule="exact"/>
        <w:ind w:firstLine="435"/>
      </w:pPr>
      <w:r>
        <w:rPr>
          <w:rFonts w:hint="eastAsia"/>
        </w:rPr>
        <w:lastRenderedPageBreak/>
        <w:t>了解知识点：</w:t>
      </w:r>
      <w:r w:rsidR="004F5069">
        <w:rPr>
          <w:rFonts w:hint="eastAsia"/>
        </w:rPr>
        <w:t>从</w:t>
      </w:r>
      <w:r w:rsidR="004F5069">
        <w:rPr>
          <w:rFonts w:hint="eastAsia"/>
        </w:rPr>
        <w:t>AIDA</w:t>
      </w:r>
      <w:r w:rsidR="004F5069">
        <w:rPr>
          <w:rFonts w:hint="eastAsia"/>
        </w:rPr>
        <w:t>到</w:t>
      </w:r>
      <w:r w:rsidR="004F5069">
        <w:rPr>
          <w:rFonts w:hint="eastAsia"/>
        </w:rPr>
        <w:t>AIDMA</w:t>
      </w:r>
      <w:r w:rsidR="004F5069">
        <w:rPr>
          <w:rFonts w:hint="eastAsia"/>
        </w:rPr>
        <w:t>模型，</w:t>
      </w:r>
      <w:r w:rsidR="004F5069">
        <w:rPr>
          <w:rFonts w:hint="eastAsia"/>
        </w:rPr>
        <w:t>2</w:t>
      </w:r>
      <w:r w:rsidR="004F5069">
        <w:t>010</w:t>
      </w:r>
      <w:r w:rsidR="004F5069">
        <w:rPr>
          <w:rFonts w:hint="eastAsia"/>
        </w:rPr>
        <w:t>年前后有</w:t>
      </w:r>
      <w:r w:rsidR="004F5069">
        <w:rPr>
          <w:rFonts w:hint="eastAsia"/>
        </w:rPr>
        <w:t>AISAS</w:t>
      </w:r>
      <w:r w:rsidR="004F5069">
        <w:rPr>
          <w:rFonts w:hint="eastAsia"/>
        </w:rPr>
        <w:t>，</w:t>
      </w:r>
      <w:r w:rsidR="004F5069">
        <w:rPr>
          <w:rFonts w:hint="eastAsia"/>
        </w:rPr>
        <w:t>SIPS</w:t>
      </w:r>
      <w:r w:rsidR="004F5069">
        <w:rPr>
          <w:rFonts w:hint="eastAsia"/>
        </w:rPr>
        <w:t>，</w:t>
      </w:r>
      <w:r w:rsidR="004F5069">
        <w:rPr>
          <w:rFonts w:hint="eastAsia"/>
        </w:rPr>
        <w:t>SICAS</w:t>
      </w:r>
      <w:r w:rsidR="004F5069">
        <w:rPr>
          <w:rFonts w:hint="eastAsia"/>
        </w:rPr>
        <w:t>模型，根据户外屏幕特征，构建户外消费者的行为模型</w:t>
      </w:r>
      <w:r w:rsidR="004F5069">
        <w:rPr>
          <w:rFonts w:hint="eastAsia"/>
        </w:rPr>
        <w:t>AICSAP</w:t>
      </w:r>
      <w:r w:rsidR="004F5069">
        <w:rPr>
          <w:rFonts w:hint="eastAsia"/>
        </w:rPr>
        <w:t>步骤，</w:t>
      </w:r>
      <w:r w:rsidR="004F5069">
        <w:rPr>
          <w:rFonts w:hint="eastAsia"/>
        </w:rPr>
        <w:t>2</w:t>
      </w:r>
      <w:r w:rsidR="004F5069">
        <w:t>018</w:t>
      </w:r>
      <w:r w:rsidR="004F5069">
        <w:rPr>
          <w:rFonts w:hint="eastAsia"/>
        </w:rPr>
        <w:t>年开始阿里</w:t>
      </w:r>
      <w:r w:rsidR="004F5069">
        <w:rPr>
          <w:rFonts w:hint="eastAsia"/>
        </w:rPr>
        <w:t>AIPL</w:t>
      </w:r>
      <w:r w:rsidR="004F5069">
        <w:rPr>
          <w:rFonts w:hint="eastAsia"/>
        </w:rPr>
        <w:t>模型，头条</w:t>
      </w:r>
      <w:r w:rsidR="004F5069">
        <w:rPr>
          <w:rFonts w:hint="eastAsia"/>
        </w:rPr>
        <w:t>O-</w:t>
      </w:r>
      <w:r w:rsidR="004F5069">
        <w:t>5</w:t>
      </w:r>
      <w:r w:rsidR="004F5069">
        <w:rPr>
          <w:rFonts w:hint="eastAsia"/>
        </w:rPr>
        <w:t>A</w:t>
      </w:r>
      <w:r w:rsidR="004F5069">
        <w:t>-</w:t>
      </w:r>
      <w:r w:rsidR="004F5069">
        <w:rPr>
          <w:rFonts w:hint="eastAsia"/>
        </w:rPr>
        <w:t>GROWTH</w:t>
      </w:r>
      <w:r w:rsidR="004F5069">
        <w:rPr>
          <w:rFonts w:hint="eastAsia"/>
        </w:rPr>
        <w:t>模型，根据新零售建立</w:t>
      </w:r>
      <w:r w:rsidR="004F5069">
        <w:rPr>
          <w:rFonts w:hint="eastAsia"/>
        </w:rPr>
        <w:t>EPXL</w:t>
      </w:r>
      <w:r w:rsidR="004F5069">
        <w:rPr>
          <w:rFonts w:hint="eastAsia"/>
        </w:rPr>
        <w:t>模型。</w:t>
      </w:r>
    </w:p>
    <w:p w14:paraId="37D29E3E" w14:textId="56C01C9A" w:rsidR="00831252" w:rsidRPr="00BB1874" w:rsidRDefault="00831252" w:rsidP="00B2034A">
      <w:pPr>
        <w:spacing w:line="360" w:lineRule="exact"/>
        <w:ind w:firstLine="435"/>
      </w:pPr>
      <w:r>
        <w:rPr>
          <w:rFonts w:hint="eastAsia"/>
        </w:rPr>
        <w:t>掌握应用：</w:t>
      </w:r>
      <w:r w:rsidR="004F5069">
        <w:rPr>
          <w:rFonts w:hint="eastAsia"/>
        </w:rPr>
        <w:t>广告模型</w:t>
      </w:r>
      <w:r>
        <w:rPr>
          <w:rFonts w:hint="eastAsia"/>
        </w:rPr>
        <w:t>特点、</w:t>
      </w:r>
      <w:r w:rsidR="004F5069">
        <w:rPr>
          <w:rFonts w:hint="eastAsia"/>
        </w:rPr>
        <w:t>广告模型构建基础，消费者线上</w:t>
      </w:r>
      <w:r>
        <w:rPr>
          <w:rFonts w:hint="eastAsia"/>
        </w:rPr>
        <w:t>体验与线下体验，</w:t>
      </w:r>
      <w:r w:rsidR="004F5069">
        <w:rPr>
          <w:rFonts w:hint="eastAsia"/>
        </w:rPr>
        <w:t>广告</w:t>
      </w:r>
      <w:r>
        <w:rPr>
          <w:rFonts w:hint="eastAsia"/>
        </w:rPr>
        <w:t>服务互动传播</w:t>
      </w:r>
      <w:r w:rsidR="004F5069">
        <w:rPr>
          <w:rFonts w:hint="eastAsia"/>
        </w:rPr>
        <w:t>接触点</w:t>
      </w:r>
      <w:r w:rsidR="00B2034A">
        <w:rPr>
          <w:rFonts w:hint="eastAsia"/>
        </w:rPr>
        <w:t>，</w:t>
      </w:r>
      <w:r w:rsidR="004F5069">
        <w:rPr>
          <w:rFonts w:hint="eastAsia"/>
        </w:rPr>
        <w:t>广告与营销传播新模式</w:t>
      </w:r>
      <w:r w:rsidR="00B2034A">
        <w:rPr>
          <w:rFonts w:hint="eastAsia"/>
        </w:rPr>
        <w:t>。传播与营销闭环形成，品牌传播特点，</w:t>
      </w:r>
      <w:proofErr w:type="spellStart"/>
      <w:r w:rsidR="00B2034A">
        <w:rPr>
          <w:rFonts w:hint="eastAsia"/>
        </w:rPr>
        <w:t>SoLoMo</w:t>
      </w:r>
      <w:proofErr w:type="spellEnd"/>
      <w:r w:rsidR="00B2034A">
        <w:rPr>
          <w:rFonts w:hint="eastAsia"/>
        </w:rPr>
        <w:t>营销价值</w:t>
      </w:r>
    </w:p>
    <w:p w14:paraId="260D8199" w14:textId="77777777" w:rsidR="00831252" w:rsidRPr="00BB1874" w:rsidRDefault="00831252" w:rsidP="00831252">
      <w:pPr>
        <w:spacing w:line="360" w:lineRule="exact"/>
        <w:ind w:firstLine="435"/>
      </w:pPr>
      <w:r w:rsidRPr="00BB1874">
        <w:t> </w:t>
      </w:r>
    </w:p>
    <w:p w14:paraId="6F319296" w14:textId="5F83EC95" w:rsidR="00831252" w:rsidRPr="00BB1874" w:rsidRDefault="00831252" w:rsidP="00831252">
      <w:pPr>
        <w:spacing w:line="360" w:lineRule="exact"/>
        <w:ind w:firstLine="435"/>
      </w:pPr>
      <w:r w:rsidRPr="00BB1874">
        <w:t>第十一章</w:t>
      </w:r>
      <w:r w:rsidRPr="00BB1874">
        <w:t xml:space="preserve">  </w:t>
      </w:r>
      <w:r w:rsidR="00B2034A">
        <w:rPr>
          <w:rFonts w:hint="eastAsia"/>
        </w:rPr>
        <w:t>程序化购买广告</w:t>
      </w:r>
    </w:p>
    <w:p w14:paraId="409077EF" w14:textId="490A76A7" w:rsidR="00B2034A" w:rsidRDefault="00B2034A" w:rsidP="00B2034A">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了解知识点：程序化购买广告的内涵、结构和逻辑；DSP,DMP,ADEXCHANGE,SSP,RTB等程序化购买广告的基本概念与操作模式。主要关注国内《计算广告》与国外学者对程序化广告认知差异</w:t>
      </w:r>
    </w:p>
    <w:p w14:paraId="0155DDBA" w14:textId="7E427145" w:rsidR="00B2034A" w:rsidRPr="00F27019" w:rsidRDefault="00B2034A" w:rsidP="00B2034A">
      <w:pPr>
        <w:widowControl/>
        <w:spacing w:line="360" w:lineRule="auto"/>
        <w:ind w:firstLineChars="200" w:firstLine="420"/>
        <w:jc w:val="left"/>
        <w:rPr>
          <w:rFonts w:ascii="SimSun" w:hAnsi="SimSun" w:cs="SimSun" w:hint="eastAsia"/>
          <w:kern w:val="0"/>
          <w:szCs w:val="21"/>
        </w:rPr>
      </w:pPr>
      <w:r>
        <w:rPr>
          <w:rFonts w:ascii="SimSun" w:hAnsi="SimSun" w:cs="SimSun" w:hint="eastAsia"/>
          <w:kern w:val="0"/>
          <w:szCs w:val="21"/>
        </w:rPr>
        <w:t>掌握应用：</w:t>
      </w:r>
      <w:r>
        <w:rPr>
          <w:rFonts w:hint="eastAsia"/>
        </w:rPr>
        <w:t>美国互动广告局的</w:t>
      </w:r>
      <w:r>
        <w:rPr>
          <w:rFonts w:hint="eastAsia"/>
        </w:rPr>
        <w:t>2</w:t>
      </w:r>
      <w:r>
        <w:t>015</w:t>
      </w:r>
      <w:r>
        <w:rPr>
          <w:rFonts w:hint="eastAsia"/>
        </w:rPr>
        <w:t>程序化广告报告，</w:t>
      </w:r>
      <w:r>
        <w:rPr>
          <w:rFonts w:ascii="SimSun" w:hAnsi="SimSun" w:cs="SimSun" w:hint="eastAsia"/>
          <w:kern w:val="0"/>
          <w:szCs w:val="21"/>
        </w:rPr>
        <w:t>程序化购买占到美国数字广告比例8</w:t>
      </w:r>
      <w:r>
        <w:rPr>
          <w:rFonts w:ascii="SimSun" w:hAnsi="SimSun" w:cs="SimSun"/>
          <w:kern w:val="0"/>
          <w:szCs w:val="21"/>
        </w:rPr>
        <w:t>0%</w:t>
      </w:r>
      <w:r>
        <w:rPr>
          <w:rFonts w:ascii="SimSun" w:hAnsi="SimSun" w:cs="SimSun" w:hint="eastAsia"/>
          <w:kern w:val="0"/>
          <w:szCs w:val="21"/>
        </w:rPr>
        <w:t>，深入理解数字广告效果和数字化品牌广告的区别。</w:t>
      </w:r>
    </w:p>
    <w:p w14:paraId="4EAB4173" w14:textId="77777777" w:rsidR="00831252" w:rsidRPr="003D39DC" w:rsidRDefault="00831252" w:rsidP="00831252">
      <w:pPr>
        <w:spacing w:line="360" w:lineRule="exact"/>
        <w:ind w:firstLine="435"/>
      </w:pPr>
    </w:p>
    <w:p w14:paraId="1AFAC50D" w14:textId="2582A4B5" w:rsidR="00831252" w:rsidRPr="00BB1874" w:rsidRDefault="00831252" w:rsidP="00831252">
      <w:pPr>
        <w:spacing w:line="360" w:lineRule="exact"/>
        <w:ind w:firstLine="435"/>
      </w:pPr>
      <w:r w:rsidRPr="00BB1874">
        <w:t>第十二章</w:t>
      </w:r>
      <w:r w:rsidRPr="00BB1874">
        <w:t>   </w:t>
      </w:r>
      <w:r w:rsidR="00B2034A">
        <w:rPr>
          <w:rFonts w:hint="eastAsia"/>
        </w:rPr>
        <w:t>行为经济学解释用户心智的双系统</w:t>
      </w:r>
    </w:p>
    <w:p w14:paraId="21664942" w14:textId="633585F2" w:rsidR="00831252" w:rsidRDefault="00831252" w:rsidP="00831252">
      <w:pPr>
        <w:spacing w:line="360" w:lineRule="exact"/>
        <w:ind w:firstLine="435"/>
        <w:rPr>
          <w:rFonts w:hint="eastAsia"/>
        </w:rPr>
      </w:pPr>
      <w:r>
        <w:rPr>
          <w:rFonts w:hint="eastAsia"/>
        </w:rPr>
        <w:t>了解知识点：</w:t>
      </w:r>
      <w:r w:rsidR="00B2034A">
        <w:rPr>
          <w:rFonts w:hint="eastAsia"/>
        </w:rPr>
        <w:t>用户心理行为系统，行为经济学是经济学和心理学结合，影响到用户的信息选择和信息屏蔽，说服知识模型知识点，无广告服务未来的提出</w:t>
      </w:r>
    </w:p>
    <w:p w14:paraId="6C153207" w14:textId="7D493960" w:rsidR="00831252" w:rsidRDefault="00831252" w:rsidP="00831252">
      <w:pPr>
        <w:spacing w:line="360" w:lineRule="exact"/>
        <w:ind w:firstLine="435"/>
      </w:pPr>
      <w:r>
        <w:rPr>
          <w:rFonts w:hint="eastAsia"/>
        </w:rPr>
        <w:t>掌握应用：</w:t>
      </w:r>
      <w:r w:rsidR="00B2034A">
        <w:rPr>
          <w:rFonts w:hint="eastAsia"/>
        </w:rPr>
        <w:t>谷歌认为用户寻求</w:t>
      </w:r>
      <w:r>
        <w:rPr>
          <w:rFonts w:hint="eastAsia"/>
        </w:rPr>
        <w:t>广告</w:t>
      </w:r>
      <w:r w:rsidR="00B2034A">
        <w:rPr>
          <w:rFonts w:hint="eastAsia"/>
        </w:rPr>
        <w:t>的</w:t>
      </w:r>
      <w:r>
        <w:rPr>
          <w:rFonts w:hint="eastAsia"/>
        </w:rPr>
        <w:t>特点，</w:t>
      </w:r>
      <w:r w:rsidR="00B2034A">
        <w:rPr>
          <w:rFonts w:hint="eastAsia"/>
        </w:rPr>
        <w:t>行为经济学双系统理论对</w:t>
      </w:r>
      <w:r w:rsidR="00B2034A">
        <w:rPr>
          <w:rFonts w:hint="eastAsia"/>
        </w:rPr>
        <w:t>ELM</w:t>
      </w:r>
      <w:r w:rsidR="00B2034A">
        <w:rPr>
          <w:rFonts w:hint="eastAsia"/>
        </w:rPr>
        <w:t>理论的超越，用户心智启发是品牌和技术的新空间</w:t>
      </w:r>
      <w:r>
        <w:rPr>
          <w:rFonts w:hint="eastAsia"/>
        </w:rPr>
        <w:t>，</w:t>
      </w:r>
      <w:r w:rsidR="00B2034A">
        <w:rPr>
          <w:rFonts w:hint="eastAsia"/>
        </w:rPr>
        <w:t>说服知识模型特点</w:t>
      </w:r>
      <w:r>
        <w:rPr>
          <w:rFonts w:hint="eastAsia"/>
        </w:rPr>
        <w:t>，</w:t>
      </w:r>
      <w:r w:rsidR="00B2034A">
        <w:rPr>
          <w:rFonts w:hint="eastAsia"/>
        </w:rPr>
        <w:t>全球业界“去广告”观点由来与发展。</w:t>
      </w:r>
    </w:p>
    <w:p w14:paraId="042D3A92" w14:textId="77777777" w:rsidR="00831252" w:rsidRPr="00BB1874" w:rsidRDefault="00831252" w:rsidP="00831252">
      <w:pPr>
        <w:spacing w:line="360" w:lineRule="exact"/>
        <w:ind w:firstLine="435"/>
      </w:pPr>
    </w:p>
    <w:p w14:paraId="562CA89D" w14:textId="658DE768" w:rsidR="00831252" w:rsidRPr="00BB1874" w:rsidRDefault="00831252" w:rsidP="00831252">
      <w:pPr>
        <w:spacing w:line="360" w:lineRule="exact"/>
        <w:ind w:firstLine="435"/>
      </w:pPr>
      <w:r w:rsidRPr="00BB1874">
        <w:t>第十三章</w:t>
      </w:r>
      <w:r w:rsidRPr="00BB1874">
        <w:t xml:space="preserve">  </w:t>
      </w:r>
      <w:r w:rsidR="00B2034A">
        <w:rPr>
          <w:rFonts w:hint="eastAsia"/>
        </w:rPr>
        <w:t>广告智能化的跨学科前沿</w:t>
      </w:r>
    </w:p>
    <w:p w14:paraId="0A4D6402" w14:textId="2AA8B1B2" w:rsidR="00831252" w:rsidRPr="00BB1874" w:rsidRDefault="00831252" w:rsidP="00831252">
      <w:pPr>
        <w:spacing w:line="360" w:lineRule="exact"/>
        <w:ind w:firstLine="435"/>
        <w:rPr>
          <w:rFonts w:hint="eastAsia"/>
        </w:rPr>
      </w:pPr>
      <w:r>
        <w:rPr>
          <w:rFonts w:hint="eastAsia"/>
        </w:rPr>
        <w:t>了解知识点：客户关系管理，</w:t>
      </w:r>
      <w:r w:rsidR="00B2034A">
        <w:rPr>
          <w:rFonts w:hint="eastAsia"/>
        </w:rPr>
        <w:t>客户终身价值，</w:t>
      </w:r>
      <w:r w:rsidR="00B2034A">
        <w:rPr>
          <w:rFonts w:hint="eastAsia"/>
        </w:rPr>
        <w:t>SCRM</w:t>
      </w:r>
      <w:r w:rsidR="00B2034A">
        <w:rPr>
          <w:rFonts w:hint="eastAsia"/>
        </w:rPr>
        <w:t>社交客户关系管理，大</w:t>
      </w:r>
      <w:r>
        <w:rPr>
          <w:rFonts w:hint="eastAsia"/>
        </w:rPr>
        <w:t>数据的获取与分析，</w:t>
      </w:r>
      <w:r w:rsidR="00B2034A">
        <w:rPr>
          <w:rFonts w:hint="eastAsia"/>
        </w:rPr>
        <w:t>数字化广告分析</w:t>
      </w:r>
      <w:r w:rsidR="00B2034A">
        <w:rPr>
          <w:rFonts w:hint="eastAsia"/>
        </w:rPr>
        <w:t>2</w:t>
      </w:r>
      <w:r w:rsidR="00B2034A">
        <w:t>.0</w:t>
      </w:r>
      <w:r w:rsidR="00B2034A">
        <w:rPr>
          <w:rFonts w:hint="eastAsia"/>
        </w:rPr>
        <w:t>构成智能营销传播基础</w:t>
      </w:r>
    </w:p>
    <w:p w14:paraId="56025374" w14:textId="2948E3C6" w:rsidR="00831252" w:rsidRPr="00BB1874" w:rsidRDefault="00831252" w:rsidP="00831252">
      <w:pPr>
        <w:spacing w:line="360" w:lineRule="exact"/>
        <w:ind w:firstLine="435"/>
        <w:rPr>
          <w:rFonts w:hint="eastAsia"/>
        </w:rPr>
      </w:pPr>
      <w:r>
        <w:rPr>
          <w:rFonts w:hint="eastAsia"/>
        </w:rPr>
        <w:t>掌握</w:t>
      </w:r>
      <w:r w:rsidRPr="00BB1874">
        <w:t>应用</w:t>
      </w:r>
      <w:r>
        <w:rPr>
          <w:rFonts w:hint="eastAsia"/>
        </w:rPr>
        <w:t>：社会化客户关系管理应用、传统</w:t>
      </w:r>
      <w:r>
        <w:rPr>
          <w:rFonts w:hint="eastAsia"/>
        </w:rPr>
        <w:t>CRM</w:t>
      </w:r>
      <w:r>
        <w:rPr>
          <w:rFonts w:hint="eastAsia"/>
        </w:rPr>
        <w:t>数据，</w:t>
      </w:r>
      <w:r>
        <w:rPr>
          <w:rFonts w:hint="eastAsia"/>
        </w:rPr>
        <w:t>SCRM</w:t>
      </w:r>
      <w:r>
        <w:rPr>
          <w:rFonts w:hint="eastAsia"/>
        </w:rPr>
        <w:t>数据的获取与分析，</w:t>
      </w:r>
      <w:r w:rsidR="00B2034A">
        <w:rPr>
          <w:rFonts w:hint="eastAsia"/>
        </w:rPr>
        <w:t>智能科学与广告发展</w:t>
      </w:r>
      <w:r>
        <w:rPr>
          <w:rFonts w:hint="eastAsia"/>
        </w:rPr>
        <w:t>，</w:t>
      </w:r>
      <w:r w:rsidR="00B2034A">
        <w:rPr>
          <w:rFonts w:hint="eastAsia"/>
        </w:rPr>
        <w:t>大数据广告发展现状与未来</w:t>
      </w:r>
    </w:p>
    <w:p w14:paraId="324861DB" w14:textId="77777777" w:rsidR="00831252" w:rsidRPr="00BB1874" w:rsidRDefault="00831252" w:rsidP="00831252">
      <w:pPr>
        <w:spacing w:line="360" w:lineRule="exact"/>
        <w:ind w:firstLine="435"/>
      </w:pPr>
      <w:r w:rsidRPr="00BB1874">
        <w:t> </w:t>
      </w:r>
    </w:p>
    <w:p w14:paraId="1DDEEACC" w14:textId="2787268E" w:rsidR="00831252" w:rsidRPr="00BB1874" w:rsidRDefault="00831252" w:rsidP="00831252">
      <w:pPr>
        <w:spacing w:line="360" w:lineRule="exact"/>
        <w:ind w:firstLine="435"/>
        <w:rPr>
          <w:rFonts w:hint="eastAsia"/>
        </w:rPr>
      </w:pPr>
      <w:r w:rsidRPr="00BB1874">
        <w:t>第十四章</w:t>
      </w:r>
      <w:r w:rsidRPr="00BB1874">
        <w:t xml:space="preserve">  </w:t>
      </w:r>
      <w:r w:rsidR="00553788">
        <w:rPr>
          <w:rFonts w:hint="eastAsia"/>
        </w:rPr>
        <w:t>理解品效协同</w:t>
      </w:r>
      <w:r w:rsidR="00553788">
        <w:rPr>
          <w:rFonts w:hint="eastAsia"/>
        </w:rPr>
        <w:t>ATL</w:t>
      </w:r>
      <w:r w:rsidR="00553788">
        <w:rPr>
          <w:rFonts w:hint="eastAsia"/>
        </w:rPr>
        <w:t>与</w:t>
      </w:r>
      <w:r w:rsidR="00553788">
        <w:rPr>
          <w:rFonts w:hint="eastAsia"/>
        </w:rPr>
        <w:t>BTL</w:t>
      </w:r>
      <w:r w:rsidR="00553788">
        <w:rPr>
          <w:rFonts w:hint="eastAsia"/>
        </w:rPr>
        <w:t>广告合流</w:t>
      </w:r>
    </w:p>
    <w:p w14:paraId="0BE25E97" w14:textId="363910FD" w:rsidR="00831252" w:rsidRDefault="00831252" w:rsidP="00831252">
      <w:pPr>
        <w:spacing w:line="360" w:lineRule="exact"/>
        <w:ind w:firstLine="435"/>
      </w:pPr>
      <w:r>
        <w:rPr>
          <w:rFonts w:hint="eastAsia"/>
        </w:rPr>
        <w:t>了解知识点：</w:t>
      </w:r>
      <w:r w:rsidR="00553788">
        <w:rPr>
          <w:rFonts w:hint="eastAsia"/>
        </w:rPr>
        <w:t>品效协同源于客户数据的留存，互联网传播平台占据数据广告主流</w:t>
      </w:r>
      <w:r>
        <w:rPr>
          <w:rFonts w:hint="eastAsia"/>
        </w:rPr>
        <w:t>，</w:t>
      </w:r>
      <w:r w:rsidR="00553788">
        <w:rPr>
          <w:rFonts w:hint="eastAsia"/>
        </w:rPr>
        <w:t>互联网广告的互动性效果特征，</w:t>
      </w:r>
      <w:r w:rsidR="00553788">
        <w:rPr>
          <w:rFonts w:hint="eastAsia"/>
        </w:rPr>
        <w:t>ATL</w:t>
      </w:r>
      <w:r w:rsidR="00553788">
        <w:rPr>
          <w:rFonts w:hint="eastAsia"/>
        </w:rPr>
        <w:t>传统媒体广告长线作用于消费者，</w:t>
      </w:r>
      <w:r>
        <w:rPr>
          <w:rFonts w:hint="eastAsia"/>
        </w:rPr>
        <w:t>移动化媒体场景，基于位置需求的跨屏广告信息，精准定向策略的实现</w:t>
      </w:r>
    </w:p>
    <w:p w14:paraId="06538F77" w14:textId="786AC4DF" w:rsidR="00831252" w:rsidRPr="00BB1874" w:rsidRDefault="00831252" w:rsidP="00831252">
      <w:pPr>
        <w:spacing w:line="360" w:lineRule="exact"/>
        <w:ind w:firstLine="435"/>
      </w:pPr>
      <w:r>
        <w:rPr>
          <w:rFonts w:hint="eastAsia"/>
        </w:rPr>
        <w:t>掌握应用：</w:t>
      </w:r>
      <w:r w:rsidR="00553788">
        <w:rPr>
          <w:rFonts w:hint="eastAsia"/>
        </w:rPr>
        <w:t>品效协同含义，</w:t>
      </w:r>
      <w:r>
        <w:rPr>
          <w:rFonts w:hint="eastAsia"/>
        </w:rPr>
        <w:t>精准营销的投放，平台渠道和品牌用户的关系，广告主利用多屏平台进行整合营销传播</w:t>
      </w:r>
    </w:p>
    <w:p w14:paraId="4EB37C15" w14:textId="77777777" w:rsidR="00831252" w:rsidRPr="00BB1874" w:rsidRDefault="00831252" w:rsidP="00831252">
      <w:pPr>
        <w:spacing w:line="360" w:lineRule="exact"/>
        <w:ind w:firstLine="435"/>
      </w:pPr>
    </w:p>
    <w:p w14:paraId="56ABFFC7" w14:textId="04AC93F0" w:rsidR="00831252" w:rsidRPr="00BB1874" w:rsidRDefault="00831252" w:rsidP="00831252">
      <w:pPr>
        <w:spacing w:line="360" w:lineRule="exact"/>
        <w:ind w:firstLine="435"/>
      </w:pPr>
      <w:r w:rsidRPr="00BB1874">
        <w:t>第十五章</w:t>
      </w:r>
      <w:r w:rsidRPr="00BB1874">
        <w:t xml:space="preserve">  </w:t>
      </w:r>
      <w:r w:rsidR="00553788">
        <w:rPr>
          <w:rFonts w:hint="eastAsia"/>
        </w:rPr>
        <w:t>营销与传播的未来</w:t>
      </w:r>
    </w:p>
    <w:p w14:paraId="1F806071" w14:textId="163C1523" w:rsidR="00831252" w:rsidRPr="00BB1874" w:rsidRDefault="00831252" w:rsidP="00831252">
      <w:pPr>
        <w:spacing w:line="360" w:lineRule="exact"/>
        <w:ind w:firstLine="435"/>
      </w:pPr>
      <w:r>
        <w:rPr>
          <w:rFonts w:hint="eastAsia"/>
        </w:rPr>
        <w:t>了解知识点：</w:t>
      </w:r>
      <w:r w:rsidR="00553788">
        <w:rPr>
          <w:rFonts w:hint="eastAsia"/>
        </w:rPr>
        <w:t>营销学眼中的传播，广告学（大众传播）学者看营销，营销与传播的超越与未来</w:t>
      </w:r>
      <w:r>
        <w:rPr>
          <w:rFonts w:hint="eastAsia"/>
        </w:rPr>
        <w:t>；</w:t>
      </w:r>
    </w:p>
    <w:p w14:paraId="1B009F27" w14:textId="0BEC19A4" w:rsidR="00831252" w:rsidRDefault="00831252" w:rsidP="00553788">
      <w:pPr>
        <w:spacing w:line="360" w:lineRule="exact"/>
        <w:ind w:firstLine="435"/>
      </w:pPr>
      <w:r>
        <w:rPr>
          <w:rFonts w:hint="eastAsia"/>
        </w:rPr>
        <w:lastRenderedPageBreak/>
        <w:t>启发与思考：</w:t>
      </w:r>
      <w:r w:rsidR="00553788">
        <w:t>4</w:t>
      </w:r>
      <w:r w:rsidR="00553788">
        <w:rPr>
          <w:rFonts w:hint="eastAsia"/>
        </w:rPr>
        <w:t>P</w:t>
      </w:r>
      <w:r w:rsidR="00553788">
        <w:rPr>
          <w:rFonts w:hint="eastAsia"/>
        </w:rPr>
        <w:t>营销</w:t>
      </w:r>
      <w:r>
        <w:rPr>
          <w:rFonts w:hint="eastAsia"/>
        </w:rPr>
        <w:t>模式</w:t>
      </w:r>
      <w:r w:rsidR="00553788">
        <w:rPr>
          <w:rFonts w:hint="eastAsia"/>
        </w:rPr>
        <w:t>与</w:t>
      </w:r>
      <w:r w:rsidR="00553788">
        <w:rPr>
          <w:rFonts w:hint="eastAsia"/>
        </w:rPr>
        <w:t>5W</w:t>
      </w:r>
      <w:r w:rsidR="00553788">
        <w:rPr>
          <w:rFonts w:hint="eastAsia"/>
        </w:rPr>
        <w:t>传播模型，已经升级为品牌传播</w:t>
      </w:r>
      <w:r w:rsidR="00553788">
        <w:rPr>
          <w:rFonts w:hint="eastAsia"/>
        </w:rPr>
        <w:t>-</w:t>
      </w:r>
      <w:r w:rsidR="00553788">
        <w:rPr>
          <w:rFonts w:hint="eastAsia"/>
        </w:rPr>
        <w:t>技术电商</w:t>
      </w:r>
      <w:r w:rsidR="00553788">
        <w:rPr>
          <w:rFonts w:hint="eastAsia"/>
        </w:rPr>
        <w:t>-</w:t>
      </w:r>
      <w:r w:rsidR="00553788">
        <w:rPr>
          <w:rFonts w:hint="eastAsia"/>
        </w:rPr>
        <w:t>营销传播未来与计算营销需求。</w:t>
      </w:r>
      <w:r>
        <w:t xml:space="preserve"> </w:t>
      </w:r>
    </w:p>
    <w:p w14:paraId="01E65551" w14:textId="77777777" w:rsidR="00831252" w:rsidRDefault="00831252" w:rsidP="00831252">
      <w:pPr>
        <w:widowControl/>
        <w:spacing w:line="360" w:lineRule="auto"/>
        <w:ind w:firstLineChars="200" w:firstLine="420"/>
        <w:jc w:val="left"/>
        <w:rPr>
          <w:rFonts w:ascii="SimSun" w:hAnsi="SimSun" w:cs="SimSun"/>
          <w:kern w:val="0"/>
          <w:szCs w:val="21"/>
        </w:rPr>
      </w:pPr>
    </w:p>
    <w:p w14:paraId="7C63B61A" w14:textId="56F58792" w:rsidR="00831252" w:rsidRDefault="00831252" w:rsidP="00831252">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 xml:space="preserve">第十六章 </w:t>
      </w:r>
      <w:r w:rsidR="00553788">
        <w:rPr>
          <w:rFonts w:ascii="SimSun" w:hAnsi="SimSun" w:cs="SimSun" w:hint="eastAsia"/>
          <w:kern w:val="0"/>
          <w:szCs w:val="21"/>
        </w:rPr>
        <w:t>用户运营增长模型</w:t>
      </w:r>
    </w:p>
    <w:p w14:paraId="184DEDB3" w14:textId="58219818" w:rsidR="00831252" w:rsidRDefault="00831252" w:rsidP="00831252">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了解知识点：</w:t>
      </w:r>
      <w:r w:rsidR="00553788">
        <w:rPr>
          <w:rFonts w:ascii="SimSun" w:hAnsi="SimSun" w:cs="SimSun" w:hint="eastAsia"/>
          <w:kern w:val="0"/>
          <w:szCs w:val="21"/>
        </w:rPr>
        <w:t>营销学改称市场运营学的由来，广告发展数字营销，并持续改造了数字化品牌传播平台，</w:t>
      </w:r>
      <w:r>
        <w:rPr>
          <w:rFonts w:ascii="SimSun" w:hAnsi="SimSun" w:cs="SimSun" w:hint="eastAsia"/>
          <w:kern w:val="0"/>
          <w:szCs w:val="21"/>
        </w:rPr>
        <w:t>DSP,DMP,ADEXCHANGE,SSP,RTB</w:t>
      </w:r>
      <w:r w:rsidR="00553788">
        <w:rPr>
          <w:rFonts w:ascii="SimSun" w:hAnsi="SimSun" w:cs="SimSun" w:hint="eastAsia"/>
          <w:kern w:val="0"/>
          <w:szCs w:val="21"/>
        </w:rPr>
        <w:t>数字</w:t>
      </w:r>
      <w:r>
        <w:rPr>
          <w:rFonts w:ascii="SimSun" w:hAnsi="SimSun" w:cs="SimSun" w:hint="eastAsia"/>
          <w:kern w:val="0"/>
          <w:szCs w:val="21"/>
        </w:rPr>
        <w:t>广告</w:t>
      </w:r>
      <w:r w:rsidR="00553788">
        <w:rPr>
          <w:rFonts w:ascii="SimSun" w:hAnsi="SimSun" w:cs="SimSun" w:hint="eastAsia"/>
          <w:kern w:val="0"/>
          <w:szCs w:val="21"/>
        </w:rPr>
        <w:t>效果</w:t>
      </w:r>
      <w:r>
        <w:rPr>
          <w:rFonts w:ascii="SimSun" w:hAnsi="SimSun" w:cs="SimSun" w:hint="eastAsia"/>
          <w:kern w:val="0"/>
          <w:szCs w:val="21"/>
        </w:rPr>
        <w:t>的概念与操作模式</w:t>
      </w:r>
      <w:r w:rsidR="00553788">
        <w:rPr>
          <w:rFonts w:ascii="SimSun" w:hAnsi="SimSun" w:cs="SimSun" w:hint="eastAsia"/>
          <w:kern w:val="0"/>
          <w:szCs w:val="21"/>
        </w:rPr>
        <w:t>，已经改变了营销与传播结构，AIPL短链化和技术数字锁定用户成为全球特征。</w:t>
      </w:r>
    </w:p>
    <w:p w14:paraId="35B022E4" w14:textId="03F98864" w:rsidR="00831252" w:rsidRPr="00553788" w:rsidRDefault="00831252" w:rsidP="00553788">
      <w:pPr>
        <w:widowControl/>
        <w:spacing w:line="360" w:lineRule="auto"/>
        <w:ind w:firstLineChars="200" w:firstLine="420"/>
        <w:jc w:val="left"/>
        <w:rPr>
          <w:rFonts w:ascii="SimSun" w:hAnsi="SimSun" w:cs="SimSun" w:hint="eastAsia"/>
          <w:kern w:val="0"/>
          <w:szCs w:val="21"/>
        </w:rPr>
      </w:pPr>
      <w:r>
        <w:rPr>
          <w:rFonts w:ascii="SimSun" w:hAnsi="SimSun" w:cs="SimSun" w:hint="eastAsia"/>
          <w:kern w:val="0"/>
          <w:szCs w:val="21"/>
        </w:rPr>
        <w:t>启发与思考：</w:t>
      </w:r>
      <w:r w:rsidR="00553788">
        <w:rPr>
          <w:rFonts w:ascii="SimSun" w:hAnsi="SimSun" w:cs="SimSun" w:hint="eastAsia"/>
          <w:kern w:val="0"/>
          <w:szCs w:val="21"/>
        </w:rPr>
        <w:t>用户运营增长模型及内容营销（品牌）策略集，面向数字增长官的未来。</w:t>
      </w:r>
    </w:p>
    <w:p w14:paraId="1A5ADC0E" w14:textId="77777777" w:rsidR="005D58C4" w:rsidRPr="005D58C4" w:rsidRDefault="005D58C4" w:rsidP="005D58C4">
      <w:pPr>
        <w:adjustRightInd w:val="0"/>
        <w:snapToGrid w:val="0"/>
        <w:spacing w:line="360" w:lineRule="auto"/>
        <w:ind w:firstLine="482"/>
        <w:rPr>
          <w:rFonts w:ascii="SimSun" w:hAnsi="SimSun" w:cs="SimSun"/>
          <w:color w:val="000000"/>
        </w:rPr>
      </w:pPr>
    </w:p>
    <w:p w14:paraId="2AB8C886" w14:textId="77777777" w:rsidR="005D58C4" w:rsidRPr="00762913" w:rsidRDefault="005D58C4" w:rsidP="00673AFD">
      <w:pPr>
        <w:adjustRightInd w:val="0"/>
        <w:snapToGrid w:val="0"/>
        <w:spacing w:line="360" w:lineRule="auto"/>
        <w:rPr>
          <w:rFonts w:ascii="SimHei" w:eastAsia="SimHei" w:cs="SimSun"/>
          <w:color w:val="000000"/>
          <w:szCs w:val="20"/>
        </w:rPr>
      </w:pPr>
      <w:r>
        <w:rPr>
          <w:rFonts w:ascii="SimHei" w:eastAsia="SimHei" w:cs="SimSun" w:hint="eastAsia"/>
          <w:color w:val="000000"/>
          <w:szCs w:val="20"/>
        </w:rPr>
        <w:t>四、</w:t>
      </w:r>
      <w:r w:rsidRPr="00762913">
        <w:rPr>
          <w:rFonts w:ascii="SimHei" w:eastAsia="SimHei" w:cs="SimSun" w:hint="eastAsia"/>
          <w:color w:val="000000"/>
          <w:szCs w:val="20"/>
        </w:rPr>
        <w:t>教学方法</w:t>
      </w:r>
    </w:p>
    <w:p w14:paraId="0DF18271" w14:textId="3FF0E2AE" w:rsidR="005D58C4" w:rsidRPr="00CD62FA" w:rsidRDefault="00744D8D" w:rsidP="00673AFD">
      <w:pPr>
        <w:spacing w:line="440" w:lineRule="exact"/>
        <w:ind w:firstLineChars="200" w:firstLine="480"/>
        <w:jc w:val="left"/>
      </w:pPr>
      <w:r>
        <w:rPr>
          <w:rFonts w:hint="eastAsia"/>
          <w:sz w:val="24"/>
          <w:szCs w:val="24"/>
        </w:rPr>
        <w:t>《</w:t>
      </w:r>
      <w:r w:rsidR="005D58C4" w:rsidRPr="005D58C4">
        <w:rPr>
          <w:rFonts w:hint="eastAsia"/>
          <w:sz w:val="24"/>
          <w:szCs w:val="24"/>
        </w:rPr>
        <w:t>广告理论与模型》</w:t>
      </w:r>
      <w:r w:rsidR="005D58C4" w:rsidRPr="00CD62FA">
        <w:rPr>
          <w:rFonts w:hint="eastAsia"/>
        </w:rPr>
        <w:t>课程的教学方法主要包括：</w:t>
      </w:r>
    </w:p>
    <w:p w14:paraId="0525E0A7" w14:textId="56F41A48" w:rsidR="005D58C4" w:rsidRPr="00CD62FA" w:rsidRDefault="005D58C4" w:rsidP="00673AFD">
      <w:pPr>
        <w:spacing w:line="440" w:lineRule="exact"/>
        <w:jc w:val="left"/>
      </w:pPr>
      <w:r w:rsidRPr="00CD62FA">
        <w:rPr>
          <w:rFonts w:hint="eastAsia"/>
        </w:rPr>
        <w:t xml:space="preserve">1. </w:t>
      </w:r>
      <w:r w:rsidRPr="00CD62FA">
        <w:rPr>
          <w:rFonts w:hint="eastAsia"/>
        </w:rPr>
        <w:t>理论</w:t>
      </w:r>
      <w:r w:rsidRPr="0012206D">
        <w:rPr>
          <w:rFonts w:hint="eastAsia"/>
        </w:rPr>
        <w:t>讲授</w:t>
      </w:r>
      <w:r w:rsidRPr="00CD62FA">
        <w:rPr>
          <w:rFonts w:hint="eastAsia"/>
        </w:rPr>
        <w:t>：</w:t>
      </w:r>
      <w:r w:rsidRPr="00CD62FA">
        <w:t>采用精心制作的课件，</w:t>
      </w:r>
      <w:r w:rsidRPr="00CD62FA">
        <w:rPr>
          <w:rFonts w:hint="eastAsia"/>
        </w:rPr>
        <w:t>对《</w:t>
      </w:r>
      <w:r>
        <w:rPr>
          <w:rFonts w:hint="eastAsia"/>
        </w:rPr>
        <w:t>广告理论与模型</w:t>
      </w:r>
      <w:r w:rsidRPr="00CD62FA">
        <w:rPr>
          <w:rFonts w:hint="eastAsia"/>
        </w:rPr>
        <w:t>》课程中的重要概念、模型与理论的</w:t>
      </w:r>
      <w:r w:rsidRPr="0012206D">
        <w:rPr>
          <w:rFonts w:hint="eastAsia"/>
        </w:rPr>
        <w:t>讲授</w:t>
      </w:r>
      <w:r w:rsidRPr="00CD62FA">
        <w:rPr>
          <w:rFonts w:hint="eastAsia"/>
        </w:rPr>
        <w:t>，让学生得以</w:t>
      </w:r>
      <w:r w:rsidRPr="005D58C4">
        <w:rPr>
          <w:rFonts w:hint="eastAsia"/>
          <w:sz w:val="24"/>
          <w:szCs w:val="24"/>
        </w:rPr>
        <w:t>接触</w:t>
      </w:r>
      <w:r w:rsidRPr="00CD62FA">
        <w:rPr>
          <w:rFonts w:hint="eastAsia"/>
        </w:rPr>
        <w:t>和掌握课程中主要的专业术语，便于学生以后阅读和撰写专业文献。在讲授中运用丰富的事例说明和佐证相关理论，引发学生对本专业领域的兴趣以及促进学生</w:t>
      </w:r>
      <w:r w:rsidRPr="005D58C4">
        <w:rPr>
          <w:rFonts w:hint="eastAsia"/>
          <w:sz w:val="24"/>
          <w:szCs w:val="24"/>
        </w:rPr>
        <w:t>主动</w:t>
      </w:r>
      <w:r w:rsidRPr="00CD62FA">
        <w:rPr>
          <w:rFonts w:hint="eastAsia"/>
        </w:rPr>
        <w:t>思考。</w:t>
      </w:r>
    </w:p>
    <w:p w14:paraId="1928119B" w14:textId="77777777" w:rsidR="005D58C4" w:rsidRPr="00CD62FA" w:rsidRDefault="005D58C4" w:rsidP="00673AFD">
      <w:pPr>
        <w:spacing w:line="440" w:lineRule="exact"/>
        <w:jc w:val="left"/>
      </w:pPr>
      <w:r w:rsidRPr="00CD62FA">
        <w:rPr>
          <w:rFonts w:hint="eastAsia"/>
        </w:rPr>
        <w:t xml:space="preserve">2. </w:t>
      </w:r>
      <w:r w:rsidRPr="00CD62FA">
        <w:rPr>
          <w:rFonts w:hint="eastAsia"/>
        </w:rPr>
        <w:t>案例教学：本课程还采用案例教学的方法。在课堂上使用</w:t>
      </w:r>
      <w:r w:rsidR="00744D8D">
        <w:rPr>
          <w:rFonts w:hint="eastAsia"/>
        </w:rPr>
        <w:t>西方研究经典广告理论及模型的</w:t>
      </w:r>
      <w:r w:rsidRPr="00CD62FA">
        <w:rPr>
          <w:rFonts w:hint="eastAsia"/>
        </w:rPr>
        <w:t>案例，通过学生课下案例阅读、小组讨论以及班级讨论、教师点评等环节，加深学生对课程内容的理解和理论应用的掌握和认识。</w:t>
      </w:r>
    </w:p>
    <w:p w14:paraId="31381DDC" w14:textId="77777777" w:rsidR="005D58C4" w:rsidRPr="005D58C4" w:rsidRDefault="005D58C4" w:rsidP="005D58C4">
      <w:pPr>
        <w:adjustRightInd w:val="0"/>
        <w:snapToGrid w:val="0"/>
        <w:spacing w:line="360" w:lineRule="auto"/>
        <w:ind w:firstLine="482"/>
        <w:rPr>
          <w:rFonts w:ascii="SimSun" w:hAnsi="SimSun" w:cs="SimSun"/>
          <w:color w:val="000000"/>
        </w:rPr>
      </w:pPr>
    </w:p>
    <w:p w14:paraId="50DE3D63" w14:textId="77777777" w:rsidR="005D58C4" w:rsidRPr="00762913" w:rsidRDefault="005D58C4" w:rsidP="00673AFD">
      <w:pPr>
        <w:adjustRightInd w:val="0"/>
        <w:snapToGrid w:val="0"/>
        <w:spacing w:line="360" w:lineRule="auto"/>
        <w:rPr>
          <w:rFonts w:ascii="SimHei" w:eastAsia="SimHei" w:cs="SimSun"/>
          <w:color w:val="000000"/>
          <w:szCs w:val="20"/>
        </w:rPr>
      </w:pPr>
      <w:r>
        <w:rPr>
          <w:rFonts w:ascii="SimHei" w:eastAsia="SimHei" w:cs="SimSun" w:hint="eastAsia"/>
          <w:color w:val="000000"/>
          <w:szCs w:val="20"/>
        </w:rPr>
        <w:t>五、</w:t>
      </w:r>
      <w:r w:rsidRPr="00762913">
        <w:rPr>
          <w:rFonts w:ascii="SimHei" w:eastAsia="SimHei" w:cs="SimSun" w:hint="eastAsia"/>
          <w:color w:val="000000"/>
          <w:szCs w:val="20"/>
        </w:rPr>
        <w:t>考核</w:t>
      </w:r>
      <w:r>
        <w:rPr>
          <w:rFonts w:ascii="SimHei" w:eastAsia="SimHei" w:cs="SimSun" w:hint="eastAsia"/>
          <w:color w:val="000000"/>
          <w:szCs w:val="20"/>
        </w:rPr>
        <w:t>办法</w:t>
      </w:r>
    </w:p>
    <w:p w14:paraId="78E5EF34" w14:textId="77777777" w:rsidR="005D58C4" w:rsidRDefault="005D58C4" w:rsidP="00673AFD">
      <w:pPr>
        <w:spacing w:line="440" w:lineRule="exact"/>
      </w:pPr>
      <w:r w:rsidRPr="00444DD1">
        <w:t>本课程在学生学习效果考核方式上</w:t>
      </w:r>
      <w:r>
        <w:rPr>
          <w:rFonts w:hint="eastAsia"/>
        </w:rPr>
        <w:t>着重</w:t>
      </w:r>
      <w:r w:rsidRPr="00444DD1">
        <w:t>强调三点</w:t>
      </w:r>
      <w:r w:rsidRPr="00444DD1">
        <w:rPr>
          <w:rFonts w:hint="eastAsia"/>
        </w:rPr>
        <w:t>：</w:t>
      </w:r>
    </w:p>
    <w:p w14:paraId="2816A1D7" w14:textId="1976B014" w:rsidR="005D58C4" w:rsidRDefault="005D58C4" w:rsidP="00673AFD">
      <w:pPr>
        <w:spacing w:line="440" w:lineRule="exact"/>
      </w:pPr>
      <w:r w:rsidRPr="00444DD1">
        <w:t>一是强调</w:t>
      </w:r>
      <w:r>
        <w:rPr>
          <w:rFonts w:hint="eastAsia"/>
        </w:rPr>
        <w:t>“</w:t>
      </w:r>
      <w:r w:rsidR="007E0417" w:rsidRPr="00444DD1">
        <w:t>对个人的考核为</w:t>
      </w:r>
      <w:r w:rsidR="007E0417">
        <w:rPr>
          <w:rFonts w:hint="eastAsia"/>
        </w:rPr>
        <w:t>主，</w:t>
      </w:r>
      <w:r w:rsidRPr="00444DD1">
        <w:t>以对团队的考核为</w:t>
      </w:r>
      <w:r w:rsidR="007E0417">
        <w:rPr>
          <w:rFonts w:hint="eastAsia"/>
        </w:rPr>
        <w:t>辅</w:t>
      </w:r>
      <w:r>
        <w:rPr>
          <w:rFonts w:hint="eastAsia"/>
        </w:rPr>
        <w:t>”</w:t>
      </w:r>
      <w:r w:rsidRPr="00444DD1">
        <w:t>，重点考核各团队在案例讨论、项目训练、采访典型企业课堂汇报中的表现，其次考核每个同学在团队活动中的贡献。</w:t>
      </w:r>
    </w:p>
    <w:p w14:paraId="074B8A01" w14:textId="2ADD3801" w:rsidR="005D58C4" w:rsidRDefault="005D58C4" w:rsidP="00673AFD">
      <w:pPr>
        <w:spacing w:line="440" w:lineRule="exact"/>
      </w:pPr>
      <w:r w:rsidRPr="00444DD1">
        <w:t>二是强调</w:t>
      </w:r>
      <w:r>
        <w:rPr>
          <w:rFonts w:hint="eastAsia"/>
        </w:rPr>
        <w:t>“广告理论</w:t>
      </w:r>
      <w:r w:rsidR="007E0417">
        <w:rPr>
          <w:rFonts w:hint="eastAsia"/>
        </w:rPr>
        <w:t>与模型</w:t>
      </w:r>
      <w:r>
        <w:rPr>
          <w:rFonts w:hint="eastAsia"/>
        </w:rPr>
        <w:t>”</w:t>
      </w:r>
      <w:r>
        <w:t>，期末学生以</w:t>
      </w:r>
      <w:r w:rsidR="007E0417">
        <w:rPr>
          <w:rFonts w:hint="eastAsia"/>
        </w:rPr>
        <w:t>个人</w:t>
      </w:r>
      <w:r>
        <w:t>为单位</w:t>
      </w:r>
      <w:r>
        <w:rPr>
          <w:rFonts w:hint="eastAsia"/>
        </w:rPr>
        <w:t>，针对研究主题进行“结构分析</w:t>
      </w:r>
      <w:r w:rsidR="007E0417">
        <w:rPr>
          <w:rFonts w:hint="eastAsia"/>
        </w:rPr>
        <w:t>与文献综述</w:t>
      </w:r>
      <w:r>
        <w:rPr>
          <w:rFonts w:hint="eastAsia"/>
        </w:rPr>
        <w:t>”，提交</w:t>
      </w:r>
      <w:r w:rsidR="007E0417">
        <w:rPr>
          <w:rFonts w:hint="eastAsia"/>
        </w:rPr>
        <w:t>研究</w:t>
      </w:r>
      <w:r>
        <w:rPr>
          <w:rFonts w:hint="eastAsia"/>
        </w:rPr>
        <w:t>论文</w:t>
      </w:r>
      <w:r w:rsidR="007E0417">
        <w:rPr>
          <w:rFonts w:hint="eastAsia"/>
        </w:rPr>
        <w:t>文献与摘要</w:t>
      </w:r>
      <w:r>
        <w:rPr>
          <w:rFonts w:hint="eastAsia"/>
        </w:rPr>
        <w:t>大纲</w:t>
      </w:r>
      <w:r w:rsidRPr="00444DD1">
        <w:rPr>
          <w:rFonts w:hint="eastAsia"/>
        </w:rPr>
        <w:t>：</w:t>
      </w:r>
    </w:p>
    <w:p w14:paraId="77F9F41E" w14:textId="77777777" w:rsidR="005D58C4" w:rsidRDefault="005D58C4" w:rsidP="00673AFD">
      <w:pPr>
        <w:spacing w:line="440" w:lineRule="exact"/>
      </w:pPr>
      <w:r>
        <w:rPr>
          <w:rFonts w:hint="eastAsia"/>
        </w:rPr>
        <w:t>1</w:t>
      </w:r>
      <w:r>
        <w:rPr>
          <w:rFonts w:hint="eastAsia"/>
        </w:rPr>
        <w:t>．研究论文</w:t>
      </w:r>
      <w:r>
        <w:rPr>
          <w:rFonts w:hint="eastAsia"/>
        </w:rPr>
        <w:t>panel</w:t>
      </w:r>
      <w:r w:rsidRPr="00444DD1">
        <w:rPr>
          <w:rFonts w:hint="eastAsia"/>
        </w:rPr>
        <w:t>（</w:t>
      </w:r>
      <w:r>
        <w:rPr>
          <w:rFonts w:hint="eastAsia"/>
        </w:rPr>
        <w:t>5</w:t>
      </w:r>
      <w:r w:rsidRPr="00444DD1">
        <w:rPr>
          <w:rFonts w:hint="eastAsia"/>
        </w:rPr>
        <w:t>0%</w:t>
      </w:r>
      <w:r>
        <w:rPr>
          <w:rFonts w:hint="eastAsia"/>
        </w:rPr>
        <w:t>）：要求学生个人完成，</w:t>
      </w:r>
      <w:r>
        <w:rPr>
          <w:rFonts w:hint="eastAsia"/>
          <w:iCs/>
          <w:szCs w:val="21"/>
          <w:lang w:val="en-GB"/>
        </w:rPr>
        <w:t>利用所学的广告与营销传播理论、框架、模型和工具，对研究个人面临的问题进行分析，并给出解决方案</w:t>
      </w:r>
      <w:r w:rsidRPr="00444DD1">
        <w:rPr>
          <w:rFonts w:hint="eastAsia"/>
        </w:rPr>
        <w:t>。</w:t>
      </w:r>
    </w:p>
    <w:p w14:paraId="4B172619" w14:textId="77777777" w:rsidR="005D58C4" w:rsidRDefault="005D58C4" w:rsidP="00673AFD">
      <w:pPr>
        <w:spacing w:line="440" w:lineRule="exact"/>
      </w:pPr>
      <w:r>
        <w:rPr>
          <w:rFonts w:hint="eastAsia"/>
        </w:rPr>
        <w:t>2</w:t>
      </w:r>
      <w:r>
        <w:rPr>
          <w:rFonts w:hint="eastAsia"/>
        </w:rPr>
        <w:t>．</w:t>
      </w:r>
      <w:r w:rsidRPr="00444DD1">
        <w:rPr>
          <w:rFonts w:hint="eastAsia"/>
        </w:rPr>
        <w:t>课程参与贡献（</w:t>
      </w:r>
      <w:r>
        <w:rPr>
          <w:rFonts w:hint="eastAsia"/>
        </w:rPr>
        <w:t>30</w:t>
      </w:r>
      <w:r w:rsidRPr="00444DD1">
        <w:rPr>
          <w:rFonts w:hint="eastAsia"/>
        </w:rPr>
        <w:t>%</w:t>
      </w:r>
      <w:r w:rsidRPr="00444DD1">
        <w:rPr>
          <w:rFonts w:hint="eastAsia"/>
        </w:rPr>
        <w:t>）：学生应积极参与课堂讨论，助教将协助教师记录课堂讨论中每位同学的发言，根据课堂发言的质量</w:t>
      </w:r>
      <w:r w:rsidRPr="005D58C4">
        <w:rPr>
          <w:rFonts w:hint="eastAsia"/>
          <w:iCs/>
          <w:szCs w:val="21"/>
          <w:lang w:val="en-GB"/>
        </w:rPr>
        <w:t>和</w:t>
      </w:r>
      <w:r w:rsidRPr="00444DD1">
        <w:rPr>
          <w:rFonts w:hint="eastAsia"/>
        </w:rPr>
        <w:t>次数，评估每位同学的贡献。</w:t>
      </w:r>
    </w:p>
    <w:p w14:paraId="521D6905" w14:textId="77777777" w:rsidR="005D58C4" w:rsidRDefault="005D58C4" w:rsidP="00673AFD">
      <w:pPr>
        <w:spacing w:line="440" w:lineRule="exact"/>
      </w:pPr>
      <w:r>
        <w:t>3</w:t>
      </w:r>
      <w:r>
        <w:rPr>
          <w:rFonts w:hint="eastAsia"/>
        </w:rPr>
        <w:t>．</w:t>
      </w:r>
      <w:r w:rsidRPr="00444DD1">
        <w:rPr>
          <w:rFonts w:hint="eastAsia"/>
        </w:rPr>
        <w:t>出勤（</w:t>
      </w:r>
      <w:r>
        <w:rPr>
          <w:rFonts w:hint="eastAsia"/>
        </w:rPr>
        <w:t>20</w:t>
      </w:r>
      <w:r w:rsidRPr="00444DD1">
        <w:rPr>
          <w:rFonts w:hint="eastAsia"/>
        </w:rPr>
        <w:t>%</w:t>
      </w:r>
      <w:r w:rsidRPr="00444DD1">
        <w:rPr>
          <w:rFonts w:hint="eastAsia"/>
        </w:rPr>
        <w:t>）：旷课每次扣</w:t>
      </w:r>
      <w:r w:rsidRPr="00444DD1">
        <w:rPr>
          <w:rFonts w:hint="eastAsia"/>
        </w:rPr>
        <w:t>2</w:t>
      </w:r>
      <w:r w:rsidRPr="00444DD1">
        <w:rPr>
          <w:rFonts w:hint="eastAsia"/>
        </w:rPr>
        <w:t>分。缺课超过本课程总学时</w:t>
      </w:r>
      <w:r w:rsidRPr="00444DD1">
        <w:rPr>
          <w:rFonts w:hint="eastAsia"/>
        </w:rPr>
        <w:t>1/3</w:t>
      </w:r>
      <w:r w:rsidRPr="00444DD1">
        <w:rPr>
          <w:rFonts w:hint="eastAsia"/>
        </w:rPr>
        <w:t>者，不得参加本课程的考试，</w:t>
      </w:r>
      <w:r w:rsidRPr="00444DD1">
        <w:rPr>
          <w:rFonts w:hint="eastAsia"/>
        </w:rPr>
        <w:lastRenderedPageBreak/>
        <w:t>应重修本课程。学生应严格遵守《上海外国语大学</w:t>
      </w:r>
      <w:r>
        <w:rPr>
          <w:rFonts w:hint="eastAsia"/>
        </w:rPr>
        <w:t>研究生</w:t>
      </w:r>
      <w:r w:rsidRPr="00444DD1">
        <w:rPr>
          <w:rFonts w:hint="eastAsia"/>
        </w:rPr>
        <w:t>课堂行为规范》。</w:t>
      </w:r>
    </w:p>
    <w:p w14:paraId="4D52B9C9" w14:textId="77777777" w:rsidR="005D58C4" w:rsidRPr="007165C2" w:rsidRDefault="005D58C4" w:rsidP="005D58C4">
      <w:pPr>
        <w:spacing w:line="440" w:lineRule="exact"/>
        <w:ind w:firstLineChars="200" w:firstLine="420"/>
        <w:rPr>
          <w:rFonts w:ascii="SimSun" w:hAnsi="SimSun" w:cs="SimSun"/>
          <w:color w:val="000000"/>
        </w:rPr>
      </w:pPr>
    </w:p>
    <w:p w14:paraId="79AE2D1B" w14:textId="77777777" w:rsidR="005D58C4" w:rsidRPr="00762913" w:rsidRDefault="005D58C4" w:rsidP="00673AFD">
      <w:pPr>
        <w:adjustRightInd w:val="0"/>
        <w:snapToGrid w:val="0"/>
        <w:spacing w:line="360" w:lineRule="auto"/>
        <w:rPr>
          <w:rFonts w:ascii="SimHei" w:eastAsia="SimHei" w:cs="SimSun"/>
          <w:color w:val="000000"/>
          <w:szCs w:val="20"/>
        </w:rPr>
      </w:pPr>
      <w:r>
        <w:rPr>
          <w:rFonts w:ascii="SimHei" w:eastAsia="SimHei" w:cs="SimSun" w:hint="eastAsia"/>
          <w:color w:val="000000"/>
          <w:szCs w:val="20"/>
        </w:rPr>
        <w:t>六</w:t>
      </w:r>
      <w:r w:rsidRPr="00762913">
        <w:rPr>
          <w:rFonts w:ascii="SimHei" w:eastAsia="SimHei" w:cs="SimSun" w:hint="eastAsia"/>
          <w:color w:val="000000"/>
          <w:szCs w:val="20"/>
        </w:rPr>
        <w:t>、使用教材</w:t>
      </w:r>
    </w:p>
    <w:p w14:paraId="4D57442C" w14:textId="2A5B026B" w:rsidR="007E0417" w:rsidRDefault="007E0417" w:rsidP="00673AFD">
      <w:pPr>
        <w:adjustRightInd w:val="0"/>
        <w:snapToGrid w:val="0"/>
        <w:spacing w:line="360" w:lineRule="auto"/>
        <w:rPr>
          <w:rFonts w:ascii="SimSun" w:hAnsi="SimSun" w:cs="SimSun"/>
          <w:color w:val="000000"/>
        </w:rPr>
      </w:pPr>
      <w:r>
        <w:rPr>
          <w:rFonts w:ascii="SimSun" w:hAnsi="SimSun" w:cs="SimSun" w:hint="eastAsia"/>
          <w:color w:val="000000"/>
        </w:rPr>
        <w:t>温德，《广告的未来》，</w:t>
      </w:r>
      <w:r w:rsidR="00D33838">
        <w:rPr>
          <w:rFonts w:ascii="SimSun" w:hAnsi="SimSun" w:cs="SimSun" w:hint="eastAsia"/>
          <w:color w:val="000000"/>
        </w:rPr>
        <w:t>中国人民大学出版社，2</w:t>
      </w:r>
      <w:r w:rsidR="00D33838">
        <w:rPr>
          <w:rFonts w:ascii="SimSun" w:hAnsi="SimSun" w:cs="SimSun"/>
          <w:color w:val="000000"/>
        </w:rPr>
        <w:t>020.1</w:t>
      </w:r>
    </w:p>
    <w:p w14:paraId="2A0563E3" w14:textId="63B5B7C1" w:rsidR="00DA2F1D" w:rsidRDefault="00DA2F1D" w:rsidP="00673AFD">
      <w:pPr>
        <w:adjustRightInd w:val="0"/>
        <w:snapToGrid w:val="0"/>
        <w:spacing w:line="360" w:lineRule="auto"/>
        <w:rPr>
          <w:rFonts w:ascii="SimSun" w:hAnsi="SimSun" w:cs="SimSun"/>
          <w:color w:val="000000"/>
        </w:rPr>
      </w:pPr>
      <w:r>
        <w:rPr>
          <w:rFonts w:ascii="SimSun" w:hAnsi="SimSun" w:cs="SimSun"/>
          <w:color w:val="000000"/>
        </w:rPr>
        <w:t>吴予敏，《广告学研究专题导引》，高等教育出版社，2015.2</w:t>
      </w:r>
    </w:p>
    <w:p w14:paraId="2BD5D7B4" w14:textId="4A941F5A" w:rsidR="005D58C4" w:rsidRDefault="00744D8D" w:rsidP="00673AFD">
      <w:pPr>
        <w:adjustRightInd w:val="0"/>
        <w:snapToGrid w:val="0"/>
        <w:spacing w:line="360" w:lineRule="auto"/>
        <w:rPr>
          <w:rFonts w:ascii="SimSun" w:hAnsi="SimSun" w:cs="SimSun"/>
          <w:color w:val="000000"/>
        </w:rPr>
      </w:pPr>
      <w:r>
        <w:rPr>
          <w:rFonts w:ascii="SimSun" w:hAnsi="SimSun" w:cs="SimSun"/>
          <w:color w:val="000000"/>
        </w:rPr>
        <w:t>张金海</w:t>
      </w:r>
      <w:r w:rsidR="005D58C4">
        <w:rPr>
          <w:rFonts w:ascii="SimSun" w:hAnsi="SimSun" w:cs="SimSun"/>
          <w:color w:val="000000"/>
        </w:rPr>
        <w:t>，《</w:t>
      </w:r>
      <w:r w:rsidR="00D33838">
        <w:rPr>
          <w:rFonts w:ascii="SimSun" w:hAnsi="SimSun" w:cs="SimSun"/>
          <w:color w:val="000000"/>
        </w:rPr>
        <w:t>20</w:t>
      </w:r>
      <w:r w:rsidR="005D58C4">
        <w:rPr>
          <w:rFonts w:ascii="SimSun" w:hAnsi="SimSun" w:cs="SimSun"/>
          <w:color w:val="000000"/>
        </w:rPr>
        <w:t>世纪广告与营销传播理论》，</w:t>
      </w:r>
      <w:r>
        <w:rPr>
          <w:rFonts w:ascii="SimSun" w:hAnsi="SimSun" w:cs="SimSun"/>
          <w:color w:val="000000"/>
        </w:rPr>
        <w:t>武汉大学出版社，</w:t>
      </w:r>
      <w:r w:rsidR="009B251C">
        <w:rPr>
          <w:rFonts w:ascii="SimSun" w:hAnsi="SimSun" w:cs="SimSun" w:hint="eastAsia"/>
          <w:color w:val="000000"/>
        </w:rPr>
        <w:t>2</w:t>
      </w:r>
      <w:r w:rsidR="009B251C">
        <w:rPr>
          <w:rFonts w:ascii="SimSun" w:hAnsi="SimSun" w:cs="SimSun"/>
          <w:color w:val="000000"/>
        </w:rPr>
        <w:t>001</w:t>
      </w:r>
    </w:p>
    <w:p w14:paraId="0DCC81E7" w14:textId="77777777" w:rsidR="009B251C" w:rsidRDefault="009B251C" w:rsidP="009B251C">
      <w:pPr>
        <w:adjustRightInd w:val="0"/>
        <w:snapToGrid w:val="0"/>
        <w:spacing w:line="360" w:lineRule="auto"/>
        <w:rPr>
          <w:rFonts w:ascii="SimSun" w:hAnsi="SimSun" w:cs="SimSun"/>
          <w:color w:val="000000"/>
        </w:rPr>
      </w:pPr>
      <w:r>
        <w:rPr>
          <w:rFonts w:ascii="SimSun" w:hAnsi="SimSun" w:cs="SimSun"/>
          <w:color w:val="000000"/>
        </w:rPr>
        <w:t>顾明毅，《中国网民社交媒体传播需求研究》，世界图文出版社，2014.9</w:t>
      </w:r>
    </w:p>
    <w:p w14:paraId="79A0410C" w14:textId="5058D899" w:rsidR="009B251C" w:rsidRDefault="009B251C" w:rsidP="009B251C">
      <w:pPr>
        <w:adjustRightInd w:val="0"/>
        <w:snapToGrid w:val="0"/>
        <w:spacing w:line="360" w:lineRule="auto"/>
        <w:rPr>
          <w:rFonts w:ascii="SimSun" w:hAnsi="SimSun" w:cs="SimSun"/>
          <w:color w:val="000000"/>
        </w:rPr>
      </w:pPr>
      <w:r>
        <w:rPr>
          <w:rFonts w:ascii="SimSun" w:hAnsi="SimSun" w:cs="SimSun" w:hint="eastAsia"/>
          <w:color w:val="000000"/>
        </w:rPr>
        <w:t>刘</w:t>
      </w:r>
      <w:r>
        <w:rPr>
          <w:rFonts w:ascii="SimSun" w:hAnsi="SimSun" w:cs="SimSun"/>
          <w:color w:val="000000"/>
        </w:rPr>
        <w:t>鹏，《计算广告》，中国工信出版社，201</w:t>
      </w:r>
      <w:r w:rsidR="007E0417">
        <w:rPr>
          <w:rFonts w:ascii="SimSun" w:hAnsi="SimSun" w:cs="SimSun"/>
          <w:color w:val="000000"/>
        </w:rPr>
        <w:t>9</w:t>
      </w:r>
      <w:r>
        <w:rPr>
          <w:rFonts w:ascii="SimSun" w:hAnsi="SimSun" w:cs="SimSun"/>
          <w:color w:val="000000"/>
        </w:rPr>
        <w:t>.</w:t>
      </w:r>
      <w:r w:rsidR="007E0417">
        <w:rPr>
          <w:rFonts w:ascii="SimSun" w:hAnsi="SimSun" w:cs="SimSun"/>
          <w:color w:val="000000"/>
        </w:rPr>
        <w:t>7</w:t>
      </w:r>
    </w:p>
    <w:p w14:paraId="45C0DEDF" w14:textId="0DD8256E" w:rsidR="00673AFD" w:rsidRDefault="00684476" w:rsidP="00673AFD">
      <w:pPr>
        <w:adjustRightInd w:val="0"/>
        <w:snapToGrid w:val="0"/>
        <w:spacing w:line="360" w:lineRule="auto"/>
        <w:rPr>
          <w:rFonts w:ascii="SimSun" w:hAnsi="SimSun" w:cs="SimSun"/>
          <w:color w:val="000000"/>
        </w:rPr>
      </w:pPr>
      <w:r>
        <w:rPr>
          <w:rFonts w:ascii="SimSun" w:hAnsi="SimSun" w:cs="SimSun" w:hint="eastAsia"/>
          <w:color w:val="000000"/>
        </w:rPr>
        <w:t>自编教材：《</w:t>
      </w:r>
      <w:r w:rsidR="00553788">
        <w:rPr>
          <w:rFonts w:ascii="SimSun" w:hAnsi="SimSun" w:cs="SimSun" w:hint="eastAsia"/>
          <w:color w:val="000000"/>
        </w:rPr>
        <w:t>经典广告理论与模型》《新广告学研究》2</w:t>
      </w:r>
      <w:r w:rsidR="00553788">
        <w:rPr>
          <w:rFonts w:ascii="SimSun" w:hAnsi="SimSun" w:cs="SimSun"/>
          <w:color w:val="000000"/>
        </w:rPr>
        <w:t>020.1</w:t>
      </w:r>
    </w:p>
    <w:p w14:paraId="1AC070D7" w14:textId="77777777" w:rsidR="007E0417" w:rsidRPr="00744D8D" w:rsidRDefault="007E0417" w:rsidP="00673AFD">
      <w:pPr>
        <w:adjustRightInd w:val="0"/>
        <w:snapToGrid w:val="0"/>
        <w:spacing w:line="360" w:lineRule="auto"/>
        <w:rPr>
          <w:rFonts w:ascii="SimHei" w:eastAsia="SimHei" w:cs="SimSun"/>
          <w:color w:val="000000"/>
          <w:szCs w:val="20"/>
        </w:rPr>
      </w:pPr>
    </w:p>
    <w:p w14:paraId="1332D99F" w14:textId="77777777" w:rsidR="005D58C4" w:rsidRDefault="005D58C4" w:rsidP="00673AFD">
      <w:pPr>
        <w:adjustRightInd w:val="0"/>
        <w:snapToGrid w:val="0"/>
        <w:spacing w:line="360" w:lineRule="auto"/>
        <w:rPr>
          <w:rFonts w:ascii="SimHei" w:eastAsia="SimHei" w:cs="SimSun"/>
          <w:color w:val="000000"/>
          <w:szCs w:val="20"/>
        </w:rPr>
      </w:pPr>
      <w:r>
        <w:rPr>
          <w:rFonts w:ascii="SimHei" w:eastAsia="SimHei" w:cs="SimSun" w:hint="eastAsia"/>
          <w:color w:val="000000"/>
          <w:szCs w:val="20"/>
        </w:rPr>
        <w:t>七、</w:t>
      </w:r>
      <w:r w:rsidRPr="00762913">
        <w:rPr>
          <w:rFonts w:ascii="SimHei" w:eastAsia="SimHei" w:cs="SimSun" w:hint="eastAsia"/>
          <w:color w:val="000000"/>
          <w:szCs w:val="20"/>
        </w:rPr>
        <w:t>参考文献</w:t>
      </w:r>
    </w:p>
    <w:p w14:paraId="20D35C9D" w14:textId="77777777" w:rsidR="005D58C4" w:rsidRDefault="005D58C4" w:rsidP="00673AFD">
      <w:pPr>
        <w:adjustRightInd w:val="0"/>
        <w:snapToGrid w:val="0"/>
        <w:spacing w:line="360" w:lineRule="auto"/>
        <w:rPr>
          <w:rFonts w:ascii="SimSun" w:hAnsi="SimSun" w:cs="SimSun"/>
          <w:color w:val="000000"/>
        </w:rPr>
      </w:pPr>
      <w:r>
        <w:rPr>
          <w:rFonts w:ascii="SimSun" w:hAnsi="SimSun" w:cs="SimSun" w:hint="eastAsia"/>
          <w:color w:val="000000"/>
        </w:rPr>
        <w:t>Journal</w:t>
      </w:r>
      <w:r>
        <w:rPr>
          <w:rFonts w:ascii="SimSun" w:hAnsi="SimSun" w:cs="SimSun"/>
          <w:color w:val="000000"/>
        </w:rPr>
        <w:t xml:space="preserve"> of Advertising, Journal of advertising research</w:t>
      </w:r>
      <w:r w:rsidR="00667316">
        <w:rPr>
          <w:rFonts w:ascii="SimSun" w:hAnsi="SimSun" w:cs="SimSun"/>
          <w:color w:val="000000"/>
        </w:rPr>
        <w:t>，Journal of consumer research</w:t>
      </w:r>
    </w:p>
    <w:p w14:paraId="14514FF4" w14:textId="0E75123E" w:rsidR="00C865D6" w:rsidRDefault="00C865D6" w:rsidP="00C865D6">
      <w:pPr>
        <w:adjustRightInd w:val="0"/>
        <w:snapToGrid w:val="0"/>
        <w:spacing w:line="360" w:lineRule="auto"/>
        <w:rPr>
          <w:rFonts w:ascii="SimHei" w:eastAsia="SimHei" w:cs="SimSun"/>
          <w:color w:val="000000"/>
          <w:szCs w:val="20"/>
        </w:rPr>
      </w:pPr>
    </w:p>
    <w:p w14:paraId="6F0F75D9" w14:textId="5EBFF811" w:rsidR="00C865D6" w:rsidRPr="002F5866" w:rsidRDefault="00C865D6" w:rsidP="00C865D6">
      <w:pPr>
        <w:spacing w:line="360" w:lineRule="auto"/>
        <w:jc w:val="left"/>
        <w:rPr>
          <w:rFonts w:ascii="SimSun" w:hAnsi="SimSun" w:cs="Arial"/>
          <w:szCs w:val="21"/>
        </w:rPr>
      </w:pPr>
      <w:r w:rsidRPr="002F5866">
        <w:rPr>
          <w:rFonts w:ascii="SimSun" w:hAnsi="SimSun" w:cs="Arial" w:hint="eastAsia"/>
          <w:b/>
          <w:bCs/>
          <w:szCs w:val="21"/>
        </w:rPr>
        <w:t>期末考试报告要求</w:t>
      </w:r>
      <w:r>
        <w:rPr>
          <w:rFonts w:ascii="SimSun" w:hAnsi="SimSun" w:cs="Arial" w:hint="eastAsia"/>
          <w:szCs w:val="21"/>
        </w:rPr>
        <w:t>（广告理论与模型论文大纲或前沿理论文献翻译报告）</w:t>
      </w:r>
      <w:r w:rsidRPr="002F5866">
        <w:rPr>
          <w:rFonts w:ascii="SimSun" w:hAnsi="SimSun" w:cs="Arial" w:hint="eastAsia"/>
          <w:szCs w:val="21"/>
        </w:rPr>
        <w:t>：</w:t>
      </w:r>
    </w:p>
    <w:p w14:paraId="3F28E897" w14:textId="6B02736E" w:rsidR="00C865D6" w:rsidRPr="002F5866" w:rsidRDefault="00C865D6" w:rsidP="00C865D6">
      <w:pPr>
        <w:spacing w:line="360" w:lineRule="auto"/>
        <w:ind w:firstLine="200"/>
        <w:jc w:val="left"/>
        <w:rPr>
          <w:rFonts w:ascii="SimSun" w:hAnsi="SimSun" w:cs="Arial"/>
          <w:szCs w:val="21"/>
        </w:rPr>
      </w:pPr>
      <w:r w:rsidRPr="002F5866">
        <w:rPr>
          <w:rFonts w:ascii="SimSun" w:hAnsi="SimSun" w:cs="Arial"/>
          <w:szCs w:val="21"/>
        </w:rPr>
        <w:t>1</w:t>
      </w:r>
      <w:r w:rsidRPr="002F5866">
        <w:rPr>
          <w:rFonts w:ascii="SimSun" w:hAnsi="SimSun" w:cs="Arial" w:hint="eastAsia"/>
          <w:szCs w:val="21"/>
        </w:rPr>
        <w:t>、选择</w:t>
      </w:r>
      <w:r>
        <w:rPr>
          <w:rFonts w:ascii="SimSun" w:hAnsi="SimSun" w:cs="Arial" w:hint="eastAsia"/>
          <w:szCs w:val="21"/>
        </w:rPr>
        <w:t>广告</w:t>
      </w:r>
      <w:r w:rsidRPr="002F5866">
        <w:rPr>
          <w:rFonts w:ascii="SimSun" w:hAnsi="SimSun" w:cs="Arial" w:hint="eastAsia"/>
          <w:szCs w:val="21"/>
        </w:rPr>
        <w:t>理论和模型分析具体品牌主题和价值问题；</w:t>
      </w:r>
    </w:p>
    <w:p w14:paraId="1F6FABEB" w14:textId="32CB7719" w:rsidR="00C865D6" w:rsidRPr="002F5866" w:rsidRDefault="00C865D6" w:rsidP="00C865D6">
      <w:pPr>
        <w:spacing w:line="360" w:lineRule="auto"/>
        <w:ind w:firstLine="200"/>
        <w:jc w:val="left"/>
        <w:rPr>
          <w:rFonts w:ascii="SimSun" w:hAnsi="SimSun" w:cs="Arial"/>
          <w:szCs w:val="21"/>
        </w:rPr>
      </w:pPr>
      <w:r w:rsidRPr="002F5866">
        <w:rPr>
          <w:rFonts w:ascii="SimSun" w:hAnsi="SimSun" w:cs="Arial"/>
          <w:szCs w:val="21"/>
        </w:rPr>
        <w:t>2</w:t>
      </w:r>
      <w:r w:rsidRPr="002F5866">
        <w:rPr>
          <w:rFonts w:ascii="SimSun" w:hAnsi="SimSun" w:cs="Arial" w:hint="eastAsia"/>
          <w:szCs w:val="21"/>
        </w:rPr>
        <w:t>、基于</w:t>
      </w:r>
      <w:r>
        <w:rPr>
          <w:rFonts w:ascii="SimSun" w:hAnsi="SimSun" w:cs="Arial" w:hint="eastAsia"/>
          <w:szCs w:val="21"/>
        </w:rPr>
        <w:t>互联网</w:t>
      </w:r>
      <w:r w:rsidRPr="002F5866">
        <w:rPr>
          <w:rFonts w:ascii="SimSun" w:hAnsi="SimSun" w:cs="Arial" w:hint="eastAsia"/>
          <w:szCs w:val="21"/>
        </w:rPr>
        <w:t>营销传播</w:t>
      </w:r>
      <w:r>
        <w:rPr>
          <w:rFonts w:ascii="SimSun" w:hAnsi="SimSun" w:cs="Arial" w:hint="eastAsia"/>
          <w:szCs w:val="21"/>
        </w:rPr>
        <w:t>形态</w:t>
      </w:r>
      <w:r w:rsidRPr="002F5866">
        <w:rPr>
          <w:rFonts w:ascii="SimSun" w:hAnsi="SimSun" w:cs="Arial" w:hint="eastAsia"/>
          <w:szCs w:val="21"/>
        </w:rPr>
        <w:t>，选择</w:t>
      </w:r>
      <w:r>
        <w:rPr>
          <w:rFonts w:ascii="SimSun" w:hAnsi="SimSun" w:cs="Arial" w:hint="eastAsia"/>
          <w:szCs w:val="21"/>
        </w:rPr>
        <w:t>广告</w:t>
      </w:r>
      <w:r w:rsidRPr="002F5866">
        <w:rPr>
          <w:rFonts w:ascii="SimSun" w:hAnsi="SimSun" w:cs="Arial" w:hint="eastAsia"/>
          <w:szCs w:val="21"/>
        </w:rPr>
        <w:t>研究</w:t>
      </w:r>
      <w:r>
        <w:rPr>
          <w:rFonts w:ascii="SimSun" w:hAnsi="SimSun" w:cs="Arial" w:hint="eastAsia"/>
          <w:szCs w:val="21"/>
        </w:rPr>
        <w:t>，</w:t>
      </w:r>
      <w:r w:rsidRPr="002F5866">
        <w:rPr>
          <w:rFonts w:ascii="SimSun" w:hAnsi="SimSun" w:cs="Arial" w:hint="eastAsia"/>
          <w:szCs w:val="21"/>
        </w:rPr>
        <w:t>案例研究方法或营销研究方法；</w:t>
      </w:r>
    </w:p>
    <w:p w14:paraId="1A231FA7" w14:textId="77777777" w:rsidR="00C865D6" w:rsidRPr="002F5866" w:rsidRDefault="00C865D6" w:rsidP="00C865D6">
      <w:pPr>
        <w:spacing w:line="360" w:lineRule="auto"/>
        <w:ind w:firstLine="200"/>
        <w:jc w:val="left"/>
        <w:rPr>
          <w:rFonts w:ascii="SimSun" w:hAnsi="SimSun" w:cs="Arial"/>
          <w:szCs w:val="21"/>
        </w:rPr>
      </w:pPr>
      <w:r w:rsidRPr="002F5866">
        <w:rPr>
          <w:rFonts w:ascii="SimSun" w:hAnsi="SimSun" w:cs="Arial"/>
          <w:szCs w:val="21"/>
        </w:rPr>
        <w:t>3</w:t>
      </w:r>
      <w:r w:rsidRPr="002F5866">
        <w:rPr>
          <w:rFonts w:ascii="SimSun" w:hAnsi="SimSun" w:cs="Arial" w:hint="eastAsia"/>
          <w:szCs w:val="21"/>
        </w:rPr>
        <w:t>、将学期中的理论综述报告与模型分析报告应用到课程研究内容报告；</w:t>
      </w:r>
    </w:p>
    <w:p w14:paraId="508215DF" w14:textId="5471C166" w:rsidR="00C865D6" w:rsidRDefault="00C865D6" w:rsidP="00C865D6">
      <w:pPr>
        <w:spacing w:line="360" w:lineRule="auto"/>
        <w:ind w:firstLine="200"/>
        <w:jc w:val="left"/>
        <w:rPr>
          <w:rFonts w:ascii="SimSun" w:hAnsi="SimSun" w:cs="Arial"/>
          <w:szCs w:val="21"/>
        </w:rPr>
      </w:pPr>
      <w:r w:rsidRPr="002F5866">
        <w:rPr>
          <w:rFonts w:ascii="SimSun" w:hAnsi="SimSun" w:cs="Arial"/>
          <w:szCs w:val="21"/>
        </w:rPr>
        <w:t>4</w:t>
      </w:r>
      <w:r w:rsidRPr="002F5866">
        <w:rPr>
          <w:rFonts w:ascii="SimSun" w:hAnsi="SimSun" w:cs="Arial" w:hint="eastAsia"/>
          <w:szCs w:val="21"/>
        </w:rPr>
        <w:t>、最终研究结论需要对应</w:t>
      </w:r>
      <w:r>
        <w:rPr>
          <w:rFonts w:ascii="SimSun" w:hAnsi="SimSun" w:cs="Arial" w:hint="eastAsia"/>
          <w:szCs w:val="21"/>
        </w:rPr>
        <w:t>变量</w:t>
      </w:r>
      <w:r w:rsidRPr="002F5866">
        <w:rPr>
          <w:rFonts w:ascii="SimSun" w:hAnsi="SimSun" w:cs="Arial" w:hint="eastAsia"/>
          <w:szCs w:val="21"/>
        </w:rPr>
        <w:t>、</w:t>
      </w:r>
      <w:r>
        <w:rPr>
          <w:rFonts w:ascii="SimSun" w:hAnsi="SimSun" w:cs="Arial" w:hint="eastAsia"/>
          <w:szCs w:val="21"/>
        </w:rPr>
        <w:t>假设</w:t>
      </w:r>
      <w:r w:rsidRPr="002F5866">
        <w:rPr>
          <w:rFonts w:ascii="SimSun" w:hAnsi="SimSun" w:cs="Arial" w:hint="eastAsia"/>
          <w:szCs w:val="21"/>
        </w:rPr>
        <w:t>、</w:t>
      </w:r>
      <w:r>
        <w:rPr>
          <w:rFonts w:ascii="SimSun" w:hAnsi="SimSun" w:cs="Arial" w:hint="eastAsia"/>
          <w:szCs w:val="21"/>
        </w:rPr>
        <w:t>数字传播</w:t>
      </w:r>
      <w:r w:rsidRPr="002F5866">
        <w:rPr>
          <w:rFonts w:ascii="SimSun" w:hAnsi="SimSun" w:cs="Arial" w:hint="eastAsia"/>
          <w:szCs w:val="21"/>
        </w:rPr>
        <w:t>分析等理论着眼点，并尝试提出可以进一步探索和研究的问题，并给出市场增长和品牌价值预期的策略与建议。</w:t>
      </w:r>
    </w:p>
    <w:p w14:paraId="298DDB70" w14:textId="232F64AC" w:rsidR="00C865D6" w:rsidRPr="002F5866" w:rsidRDefault="00C865D6" w:rsidP="00C865D6">
      <w:pPr>
        <w:spacing w:line="360" w:lineRule="auto"/>
        <w:ind w:firstLine="200"/>
        <w:jc w:val="left"/>
        <w:rPr>
          <w:rFonts w:ascii="SimSun" w:hAnsi="SimSun" w:cs="Arial"/>
          <w:szCs w:val="21"/>
        </w:rPr>
      </w:pPr>
      <w:r>
        <w:rPr>
          <w:rFonts w:ascii="SimSun" w:hAnsi="SimSun" w:cs="Arial"/>
          <w:szCs w:val="21"/>
        </w:rPr>
        <w:t>5</w:t>
      </w:r>
      <w:r>
        <w:rPr>
          <w:rFonts w:ascii="SimSun" w:hAnsi="SimSun" w:cs="Arial" w:hint="eastAsia"/>
          <w:szCs w:val="21"/>
        </w:rPr>
        <w:t>、</w:t>
      </w:r>
      <w:r w:rsidR="003C4EA3">
        <w:rPr>
          <w:rFonts w:ascii="SimSun" w:hAnsi="SimSun" w:cs="Arial" w:hint="eastAsia"/>
          <w:szCs w:val="21"/>
        </w:rPr>
        <w:t>前沿理论文献翻译报告</w:t>
      </w:r>
      <w:r>
        <w:rPr>
          <w:rFonts w:ascii="SimSun" w:hAnsi="SimSun" w:cs="Arial" w:hint="eastAsia"/>
          <w:szCs w:val="21"/>
        </w:rPr>
        <w:t>，</w:t>
      </w:r>
      <w:r w:rsidR="003C4EA3">
        <w:rPr>
          <w:rFonts w:ascii="SimSun" w:hAnsi="SimSun" w:cs="Arial" w:hint="eastAsia"/>
          <w:szCs w:val="21"/>
        </w:rPr>
        <w:t>为本科毕业论文准备的，重要前沿学者论文理论学习和整理文献。</w:t>
      </w:r>
      <w:r>
        <w:rPr>
          <w:rFonts w:ascii="SimSun" w:hAnsi="SimSun" w:cs="Arial" w:hint="eastAsia"/>
          <w:szCs w:val="21"/>
        </w:rPr>
        <w:t>重点</w:t>
      </w:r>
      <w:r w:rsidR="003C4EA3">
        <w:rPr>
          <w:rFonts w:ascii="SimSun" w:hAnsi="SimSun" w:cs="Arial" w:hint="eastAsia"/>
          <w:szCs w:val="21"/>
        </w:rPr>
        <w:t>可以</w:t>
      </w:r>
      <w:r>
        <w:rPr>
          <w:rFonts w:ascii="SimSun" w:hAnsi="SimSun" w:cs="Arial" w:hint="eastAsia"/>
          <w:szCs w:val="21"/>
        </w:rPr>
        <w:t>关注，数字</w:t>
      </w:r>
      <w:r w:rsidR="003C4EA3">
        <w:rPr>
          <w:rFonts w:ascii="SimSun" w:hAnsi="SimSun" w:cs="Arial" w:hint="eastAsia"/>
          <w:szCs w:val="21"/>
        </w:rPr>
        <w:t>参与体验</w:t>
      </w:r>
      <w:r>
        <w:rPr>
          <w:rFonts w:ascii="SimSun" w:hAnsi="SimSun" w:cs="Arial" w:hint="eastAsia"/>
          <w:szCs w:val="21"/>
        </w:rPr>
        <w:t>用户（与传统用户定位差异），数字媒体（与传统媒体差异），数字传播（与大众传播差异），数字广告（大数据分析引入），数据营销效果（与传统GRP系统的差异）。</w:t>
      </w:r>
    </w:p>
    <w:p w14:paraId="3C499CC1" w14:textId="61C37CAC" w:rsidR="00C865D6" w:rsidRDefault="00C865D6" w:rsidP="00C865D6">
      <w:pPr>
        <w:adjustRightInd w:val="0"/>
        <w:snapToGrid w:val="0"/>
        <w:spacing w:line="360" w:lineRule="auto"/>
        <w:rPr>
          <w:rFonts w:ascii="SimHei" w:eastAsia="SimHei" w:cs="SimSun"/>
          <w:color w:val="000000"/>
          <w:szCs w:val="20"/>
        </w:rPr>
      </w:pPr>
      <w:bookmarkStart w:id="0" w:name="_GoBack"/>
      <w:bookmarkEnd w:id="0"/>
    </w:p>
    <w:p w14:paraId="2392BB63" w14:textId="77777777" w:rsidR="00C865D6" w:rsidRDefault="00C865D6" w:rsidP="00C865D6">
      <w:pPr>
        <w:adjustRightInd w:val="0"/>
        <w:snapToGrid w:val="0"/>
        <w:spacing w:line="360" w:lineRule="auto"/>
        <w:rPr>
          <w:rFonts w:ascii="SimHei" w:eastAsia="SimHei" w:cs="SimSun"/>
          <w:color w:val="000000"/>
          <w:szCs w:val="20"/>
        </w:rPr>
      </w:pPr>
    </w:p>
    <w:p w14:paraId="62C867C3" w14:textId="77777777" w:rsidR="00C865D6" w:rsidRPr="00762913" w:rsidRDefault="00C865D6" w:rsidP="005D58C4">
      <w:pPr>
        <w:adjustRightInd w:val="0"/>
        <w:snapToGrid w:val="0"/>
        <w:spacing w:line="360" w:lineRule="auto"/>
        <w:ind w:firstLineChars="200" w:firstLine="420"/>
        <w:rPr>
          <w:rFonts w:ascii="SimHei" w:eastAsia="SimHei" w:cs="SimSun"/>
          <w:color w:val="000000"/>
          <w:szCs w:val="20"/>
        </w:rPr>
      </w:pPr>
    </w:p>
    <w:p w14:paraId="50C41339" w14:textId="77777777" w:rsidR="005D58C4" w:rsidRPr="007165C2" w:rsidRDefault="005D58C4" w:rsidP="005D58C4">
      <w:pPr>
        <w:adjustRightInd w:val="0"/>
        <w:snapToGrid w:val="0"/>
        <w:spacing w:line="360" w:lineRule="auto"/>
        <w:ind w:left="5760" w:firstLine="720"/>
        <w:rPr>
          <w:rFonts w:ascii="SimSun" w:hAnsi="SimSun" w:cs="SimSun"/>
          <w:color w:val="000000"/>
        </w:rPr>
      </w:pPr>
      <w:r w:rsidRPr="007165C2">
        <w:rPr>
          <w:rFonts w:ascii="SimSun" w:hAnsi="SimSun" w:cs="SimSun" w:hint="eastAsia"/>
          <w:color w:val="000000"/>
        </w:rPr>
        <w:t>编制人：</w:t>
      </w:r>
      <w:r>
        <w:rPr>
          <w:rFonts w:ascii="SimSun" w:hAnsi="SimSun" w:cs="SimSun" w:hint="eastAsia"/>
          <w:color w:val="000000"/>
        </w:rPr>
        <w:t>顾明毅</w:t>
      </w:r>
    </w:p>
    <w:p w14:paraId="0D2241CF" w14:textId="77777777" w:rsidR="005D58C4" w:rsidRPr="007165C2" w:rsidRDefault="005D58C4" w:rsidP="005D58C4">
      <w:pPr>
        <w:adjustRightInd w:val="0"/>
        <w:snapToGrid w:val="0"/>
        <w:spacing w:line="360" w:lineRule="auto"/>
        <w:ind w:left="5760" w:firstLine="720"/>
        <w:rPr>
          <w:rFonts w:ascii="SimSun" w:hAnsi="SimSun" w:cs="SimSun"/>
          <w:color w:val="000000"/>
        </w:rPr>
      </w:pPr>
      <w:r w:rsidRPr="007165C2">
        <w:rPr>
          <w:rFonts w:ascii="SimSun" w:hAnsi="SimSun" w:cs="SimSun" w:hint="eastAsia"/>
          <w:color w:val="000000"/>
        </w:rPr>
        <w:t>学科点负责人：</w:t>
      </w:r>
    </w:p>
    <w:p w14:paraId="113A7403" w14:textId="0A5B6BB0" w:rsidR="004E2F7F" w:rsidRPr="00684476" w:rsidRDefault="005D58C4" w:rsidP="00684476">
      <w:pPr>
        <w:adjustRightInd w:val="0"/>
        <w:snapToGrid w:val="0"/>
        <w:spacing w:line="360" w:lineRule="auto"/>
        <w:ind w:left="5760" w:firstLine="720"/>
        <w:rPr>
          <w:rFonts w:ascii="SimSun" w:hAnsi="SimSun" w:cs="SimSun"/>
          <w:color w:val="000000"/>
        </w:rPr>
      </w:pPr>
      <w:r w:rsidRPr="007165C2">
        <w:rPr>
          <w:rFonts w:ascii="SimSun" w:hAnsi="SimSun" w:cs="SimSun" w:hint="eastAsia"/>
          <w:color w:val="000000"/>
        </w:rPr>
        <w:t>编制时间：</w:t>
      </w:r>
    </w:p>
    <w:sectPr w:rsidR="004E2F7F" w:rsidRPr="00684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F4003" w14:textId="77777777" w:rsidR="003469FE" w:rsidRDefault="003469FE" w:rsidP="005D58C4">
      <w:r>
        <w:separator/>
      </w:r>
    </w:p>
  </w:endnote>
  <w:endnote w:type="continuationSeparator" w:id="0">
    <w:p w14:paraId="1928649B" w14:textId="77777777" w:rsidR="003469FE" w:rsidRDefault="003469FE" w:rsidP="005D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AD99" w14:textId="77777777" w:rsidR="003469FE" w:rsidRDefault="003469FE" w:rsidP="005D58C4">
      <w:r>
        <w:separator/>
      </w:r>
    </w:p>
  </w:footnote>
  <w:footnote w:type="continuationSeparator" w:id="0">
    <w:p w14:paraId="5E6006DF" w14:textId="77777777" w:rsidR="003469FE" w:rsidRDefault="003469FE" w:rsidP="005D5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95"/>
    <w:rsid w:val="00026473"/>
    <w:rsid w:val="00033521"/>
    <w:rsid w:val="00052CC9"/>
    <w:rsid w:val="0012206D"/>
    <w:rsid w:val="00180D6F"/>
    <w:rsid w:val="001B1BF7"/>
    <w:rsid w:val="001B499A"/>
    <w:rsid w:val="002215E3"/>
    <w:rsid w:val="003469FE"/>
    <w:rsid w:val="003B135C"/>
    <w:rsid w:val="003C4EA3"/>
    <w:rsid w:val="003F17EA"/>
    <w:rsid w:val="00441445"/>
    <w:rsid w:val="004E2F7F"/>
    <w:rsid w:val="004F5069"/>
    <w:rsid w:val="00553788"/>
    <w:rsid w:val="005D58C4"/>
    <w:rsid w:val="005E10D1"/>
    <w:rsid w:val="005F7B95"/>
    <w:rsid w:val="00633537"/>
    <w:rsid w:val="006404EE"/>
    <w:rsid w:val="00660424"/>
    <w:rsid w:val="00667316"/>
    <w:rsid w:val="00673AFD"/>
    <w:rsid w:val="00684476"/>
    <w:rsid w:val="006E0338"/>
    <w:rsid w:val="006E524B"/>
    <w:rsid w:val="00744D8D"/>
    <w:rsid w:val="00775D66"/>
    <w:rsid w:val="0079127A"/>
    <w:rsid w:val="007E0417"/>
    <w:rsid w:val="00831252"/>
    <w:rsid w:val="008C4DBD"/>
    <w:rsid w:val="008E677D"/>
    <w:rsid w:val="009362DA"/>
    <w:rsid w:val="009B251C"/>
    <w:rsid w:val="009F5573"/>
    <w:rsid w:val="00A23A86"/>
    <w:rsid w:val="00A52C26"/>
    <w:rsid w:val="00A85A77"/>
    <w:rsid w:val="00B01D68"/>
    <w:rsid w:val="00B2034A"/>
    <w:rsid w:val="00B5682E"/>
    <w:rsid w:val="00BE24A1"/>
    <w:rsid w:val="00C865D6"/>
    <w:rsid w:val="00CB6937"/>
    <w:rsid w:val="00D33838"/>
    <w:rsid w:val="00D9105E"/>
    <w:rsid w:val="00DA2F1D"/>
    <w:rsid w:val="00E67564"/>
    <w:rsid w:val="00F2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B00AA"/>
  <w15:chartTrackingRefBased/>
  <w15:docId w15:val="{CF81D035-A471-4BA9-81DC-179DBA34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9362D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1"/>
    <w:unhideWhenUsed/>
    <w:qFormat/>
    <w:rsid w:val="003B135C"/>
    <w:pPr>
      <w:keepNext/>
      <w:keepLines/>
      <w:widowControl/>
      <w:spacing w:before="200" w:after="80"/>
      <w:jc w:val="left"/>
      <w:outlineLvl w:val="1"/>
    </w:pPr>
    <w:rPr>
      <w:rFonts w:asciiTheme="majorHAnsi" w:eastAsiaTheme="majorEastAsia" w:hAnsiTheme="majorHAnsi" w:cstheme="majorBidi"/>
      <w:b/>
      <w:bCs/>
      <w:color w:val="5B9BD5" w:themeColor="accent1"/>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8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D58C4"/>
    <w:rPr>
      <w:sz w:val="18"/>
      <w:szCs w:val="18"/>
    </w:rPr>
  </w:style>
  <w:style w:type="paragraph" w:styleId="Footer">
    <w:name w:val="footer"/>
    <w:basedOn w:val="Normal"/>
    <w:link w:val="FooterChar"/>
    <w:uiPriority w:val="99"/>
    <w:unhideWhenUsed/>
    <w:rsid w:val="005D58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D58C4"/>
    <w:rPr>
      <w:sz w:val="18"/>
      <w:szCs w:val="18"/>
    </w:rPr>
  </w:style>
  <w:style w:type="paragraph" w:styleId="ListParagraph">
    <w:name w:val="List Paragraph"/>
    <w:basedOn w:val="Normal"/>
    <w:uiPriority w:val="34"/>
    <w:qFormat/>
    <w:rsid w:val="005D58C4"/>
    <w:pPr>
      <w:ind w:firstLineChars="200" w:firstLine="420"/>
    </w:pPr>
  </w:style>
  <w:style w:type="paragraph" w:customStyle="1" w:styleId="reader-word-layer">
    <w:name w:val="reader-word-layer"/>
    <w:basedOn w:val="Normal"/>
    <w:rsid w:val="005D58C4"/>
    <w:pPr>
      <w:widowControl/>
      <w:spacing w:before="100" w:beforeAutospacing="1" w:after="100" w:afterAutospacing="1"/>
      <w:jc w:val="left"/>
    </w:pPr>
    <w:rPr>
      <w:rFonts w:ascii="SimSun" w:eastAsia="SimSun" w:hAnsi="SimSun" w:cs="SimSun"/>
      <w:kern w:val="0"/>
      <w:sz w:val="24"/>
      <w:szCs w:val="24"/>
    </w:rPr>
  </w:style>
  <w:style w:type="character" w:customStyle="1" w:styleId="Heading2Char">
    <w:name w:val="Heading 2 Char"/>
    <w:basedOn w:val="DefaultParagraphFont"/>
    <w:link w:val="Heading2"/>
    <w:uiPriority w:val="1"/>
    <w:rsid w:val="003B135C"/>
    <w:rPr>
      <w:rFonts w:asciiTheme="majorHAnsi" w:eastAsiaTheme="majorEastAsia" w:hAnsiTheme="majorHAnsi" w:cstheme="majorBidi"/>
      <w:b/>
      <w:bCs/>
      <w:color w:val="5B9BD5" w:themeColor="accent1"/>
      <w:kern w:val="0"/>
      <w:sz w:val="20"/>
      <w:szCs w:val="20"/>
    </w:rPr>
  </w:style>
  <w:style w:type="paragraph" w:styleId="HTMLPreformatted">
    <w:name w:val="HTML Preformatted"/>
    <w:basedOn w:val="Normal"/>
    <w:link w:val="HTMLPreformattedChar"/>
    <w:uiPriority w:val="99"/>
    <w:semiHidden/>
    <w:unhideWhenUsed/>
    <w:rsid w:val="003B1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PreformattedChar">
    <w:name w:val="HTML Preformatted Char"/>
    <w:basedOn w:val="DefaultParagraphFont"/>
    <w:link w:val="HTMLPreformatted"/>
    <w:uiPriority w:val="99"/>
    <w:semiHidden/>
    <w:rsid w:val="003B135C"/>
    <w:rPr>
      <w:rFonts w:ascii="SimSun" w:eastAsia="SimSun" w:hAnsi="SimSun" w:cs="SimSun"/>
      <w:kern w:val="0"/>
      <w:sz w:val="24"/>
      <w:szCs w:val="24"/>
    </w:rPr>
  </w:style>
  <w:style w:type="character" w:customStyle="1" w:styleId="citation">
    <w:name w:val="citation"/>
    <w:rsid w:val="009362DA"/>
  </w:style>
  <w:style w:type="character" w:customStyle="1" w:styleId="Heading1Char">
    <w:name w:val="Heading 1 Char"/>
    <w:basedOn w:val="DefaultParagraphFont"/>
    <w:link w:val="Heading1"/>
    <w:uiPriority w:val="9"/>
    <w:rsid w:val="009362DA"/>
    <w:rPr>
      <w:b/>
      <w:bCs/>
      <w:kern w:val="44"/>
      <w:sz w:val="44"/>
      <w:szCs w:val="44"/>
    </w:rPr>
  </w:style>
  <w:style w:type="character" w:styleId="Strong">
    <w:name w:val="Strong"/>
    <w:basedOn w:val="DefaultParagraphFont"/>
    <w:uiPriority w:val="22"/>
    <w:qFormat/>
    <w:rsid w:val="009362DA"/>
    <w:rPr>
      <w:b/>
      <w:bCs/>
    </w:rPr>
  </w:style>
  <w:style w:type="character" w:customStyle="1" w:styleId="apple-converted-space">
    <w:name w:val="apple-converted-space"/>
    <w:basedOn w:val="DefaultParagraphFont"/>
    <w:rsid w:val="0093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1034">
      <w:bodyDiv w:val="1"/>
      <w:marLeft w:val="0"/>
      <w:marRight w:val="0"/>
      <w:marTop w:val="0"/>
      <w:marBottom w:val="0"/>
      <w:divBdr>
        <w:top w:val="none" w:sz="0" w:space="0" w:color="auto"/>
        <w:left w:val="none" w:sz="0" w:space="0" w:color="auto"/>
        <w:bottom w:val="none" w:sz="0" w:space="0" w:color="auto"/>
        <w:right w:val="none" w:sz="0" w:space="0" w:color="auto"/>
      </w:divBdr>
    </w:div>
    <w:div w:id="374624773">
      <w:bodyDiv w:val="1"/>
      <w:marLeft w:val="0"/>
      <w:marRight w:val="0"/>
      <w:marTop w:val="0"/>
      <w:marBottom w:val="0"/>
      <w:divBdr>
        <w:top w:val="none" w:sz="0" w:space="0" w:color="auto"/>
        <w:left w:val="none" w:sz="0" w:space="0" w:color="auto"/>
        <w:bottom w:val="none" w:sz="0" w:space="0" w:color="auto"/>
        <w:right w:val="none" w:sz="0" w:space="0" w:color="auto"/>
      </w:divBdr>
    </w:div>
    <w:div w:id="452947000">
      <w:bodyDiv w:val="1"/>
      <w:marLeft w:val="0"/>
      <w:marRight w:val="0"/>
      <w:marTop w:val="0"/>
      <w:marBottom w:val="0"/>
      <w:divBdr>
        <w:top w:val="none" w:sz="0" w:space="0" w:color="auto"/>
        <w:left w:val="none" w:sz="0" w:space="0" w:color="auto"/>
        <w:bottom w:val="none" w:sz="0" w:space="0" w:color="auto"/>
        <w:right w:val="none" w:sz="0" w:space="0" w:color="auto"/>
      </w:divBdr>
    </w:div>
    <w:div w:id="527453064">
      <w:bodyDiv w:val="1"/>
      <w:marLeft w:val="0"/>
      <w:marRight w:val="0"/>
      <w:marTop w:val="0"/>
      <w:marBottom w:val="0"/>
      <w:divBdr>
        <w:top w:val="none" w:sz="0" w:space="0" w:color="auto"/>
        <w:left w:val="none" w:sz="0" w:space="0" w:color="auto"/>
        <w:bottom w:val="none" w:sz="0" w:space="0" w:color="auto"/>
        <w:right w:val="none" w:sz="0" w:space="0" w:color="auto"/>
      </w:divBdr>
    </w:div>
    <w:div w:id="544831750">
      <w:bodyDiv w:val="1"/>
      <w:marLeft w:val="0"/>
      <w:marRight w:val="0"/>
      <w:marTop w:val="0"/>
      <w:marBottom w:val="0"/>
      <w:divBdr>
        <w:top w:val="none" w:sz="0" w:space="0" w:color="auto"/>
        <w:left w:val="none" w:sz="0" w:space="0" w:color="auto"/>
        <w:bottom w:val="none" w:sz="0" w:space="0" w:color="auto"/>
        <w:right w:val="none" w:sz="0" w:space="0" w:color="auto"/>
      </w:divBdr>
    </w:div>
    <w:div w:id="848175753">
      <w:bodyDiv w:val="1"/>
      <w:marLeft w:val="0"/>
      <w:marRight w:val="0"/>
      <w:marTop w:val="0"/>
      <w:marBottom w:val="0"/>
      <w:divBdr>
        <w:top w:val="none" w:sz="0" w:space="0" w:color="auto"/>
        <w:left w:val="none" w:sz="0" w:space="0" w:color="auto"/>
        <w:bottom w:val="none" w:sz="0" w:space="0" w:color="auto"/>
        <w:right w:val="none" w:sz="0" w:space="0" w:color="auto"/>
      </w:divBdr>
    </w:div>
    <w:div w:id="906457469">
      <w:bodyDiv w:val="1"/>
      <w:marLeft w:val="0"/>
      <w:marRight w:val="0"/>
      <w:marTop w:val="0"/>
      <w:marBottom w:val="0"/>
      <w:divBdr>
        <w:top w:val="none" w:sz="0" w:space="0" w:color="auto"/>
        <w:left w:val="none" w:sz="0" w:space="0" w:color="auto"/>
        <w:bottom w:val="none" w:sz="0" w:space="0" w:color="auto"/>
        <w:right w:val="none" w:sz="0" w:space="0" w:color="auto"/>
      </w:divBdr>
    </w:div>
    <w:div w:id="1143697940">
      <w:bodyDiv w:val="1"/>
      <w:marLeft w:val="0"/>
      <w:marRight w:val="0"/>
      <w:marTop w:val="0"/>
      <w:marBottom w:val="0"/>
      <w:divBdr>
        <w:top w:val="none" w:sz="0" w:space="0" w:color="auto"/>
        <w:left w:val="none" w:sz="0" w:space="0" w:color="auto"/>
        <w:bottom w:val="none" w:sz="0" w:space="0" w:color="auto"/>
        <w:right w:val="none" w:sz="0" w:space="0" w:color="auto"/>
      </w:divBdr>
    </w:div>
    <w:div w:id="1355616086">
      <w:bodyDiv w:val="1"/>
      <w:marLeft w:val="0"/>
      <w:marRight w:val="0"/>
      <w:marTop w:val="0"/>
      <w:marBottom w:val="0"/>
      <w:divBdr>
        <w:top w:val="none" w:sz="0" w:space="0" w:color="auto"/>
        <w:left w:val="none" w:sz="0" w:space="0" w:color="auto"/>
        <w:bottom w:val="none" w:sz="0" w:space="0" w:color="auto"/>
        <w:right w:val="none" w:sz="0" w:space="0" w:color="auto"/>
      </w:divBdr>
    </w:div>
    <w:div w:id="1438713175">
      <w:bodyDiv w:val="1"/>
      <w:marLeft w:val="0"/>
      <w:marRight w:val="0"/>
      <w:marTop w:val="0"/>
      <w:marBottom w:val="0"/>
      <w:divBdr>
        <w:top w:val="none" w:sz="0" w:space="0" w:color="auto"/>
        <w:left w:val="none" w:sz="0" w:space="0" w:color="auto"/>
        <w:bottom w:val="none" w:sz="0" w:space="0" w:color="auto"/>
        <w:right w:val="none" w:sz="0" w:space="0" w:color="auto"/>
      </w:divBdr>
    </w:div>
    <w:div w:id="1549996238">
      <w:bodyDiv w:val="1"/>
      <w:marLeft w:val="0"/>
      <w:marRight w:val="0"/>
      <w:marTop w:val="0"/>
      <w:marBottom w:val="0"/>
      <w:divBdr>
        <w:top w:val="none" w:sz="0" w:space="0" w:color="auto"/>
        <w:left w:val="none" w:sz="0" w:space="0" w:color="auto"/>
        <w:bottom w:val="none" w:sz="0" w:space="0" w:color="auto"/>
        <w:right w:val="none" w:sz="0" w:space="0" w:color="auto"/>
      </w:divBdr>
    </w:div>
    <w:div w:id="19217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Mingyi GU</dc:creator>
  <cp:keywords/>
  <dc:description/>
  <cp:lastModifiedBy>Microsoft Office User</cp:lastModifiedBy>
  <cp:revision>3</cp:revision>
  <dcterms:created xsi:type="dcterms:W3CDTF">2020-02-24T07:27:00Z</dcterms:created>
  <dcterms:modified xsi:type="dcterms:W3CDTF">2020-02-24T07:30:00Z</dcterms:modified>
</cp:coreProperties>
</file>